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C0" w:rsidRPr="00F073C0" w:rsidRDefault="00F073C0" w:rsidP="00F073C0">
      <w:pPr>
        <w:ind w:firstLine="0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F073C0">
        <w:rPr>
          <w:rFonts w:ascii="Times New Roman" w:hAnsi="Times New Roman"/>
          <w:b/>
          <w:bCs/>
          <w:i/>
          <w:sz w:val="28"/>
          <w:szCs w:val="28"/>
        </w:rPr>
        <w:t>проект</w:t>
      </w:r>
    </w:p>
    <w:p w:rsidR="00F073C0" w:rsidRDefault="00F073C0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F073C0" w:rsidRDefault="00F073C0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F073C0" w:rsidRDefault="00F073C0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0F1" w:rsidRPr="005450F1" w:rsidRDefault="00F073C0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450F1" w:rsidRPr="005450F1" w:rsidRDefault="005450F1" w:rsidP="005450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0F1" w:rsidRPr="005450F1" w:rsidRDefault="005450F1" w:rsidP="005450F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5450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73C0">
        <w:rPr>
          <w:rFonts w:ascii="Times New Roman" w:hAnsi="Times New Roman"/>
          <w:sz w:val="28"/>
          <w:szCs w:val="28"/>
        </w:rPr>
        <w:t xml:space="preserve">________ 2021 года </w:t>
      </w:r>
      <w:r w:rsidRPr="005450F1">
        <w:rPr>
          <w:rFonts w:ascii="Times New Roman" w:hAnsi="Times New Roman"/>
          <w:sz w:val="28"/>
          <w:szCs w:val="28"/>
        </w:rPr>
        <w:t>№ ____</w:t>
      </w:r>
    </w:p>
    <w:p w:rsidR="005450F1" w:rsidRPr="005450F1" w:rsidRDefault="005450F1" w:rsidP="005450F1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073C0" w:rsidRDefault="005450F1" w:rsidP="00F073C0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</w:p>
    <w:p w:rsidR="00F073C0" w:rsidRDefault="005450F1" w:rsidP="00F073C0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муниципальном контроле </w:t>
      </w: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bookmarkStart w:id="1" w:name="_Hlk77686366"/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>на автомобильном транспорте,</w:t>
      </w:r>
    </w:p>
    <w:p w:rsidR="00F073C0" w:rsidRDefault="005450F1" w:rsidP="00F073C0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городском наземном электрическом </w:t>
      </w:r>
    </w:p>
    <w:p w:rsidR="00F073C0" w:rsidRDefault="005450F1" w:rsidP="00F073C0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>транспорте</w:t>
      </w:r>
      <w:proofErr w:type="gramEnd"/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в дорожном хозяйстве </w:t>
      </w:r>
    </w:p>
    <w:p w:rsidR="005450F1" w:rsidRDefault="005450F1" w:rsidP="005450F1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50F1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границах населенных пунктов </w:t>
      </w:r>
      <w:bookmarkEnd w:id="0"/>
      <w:bookmarkEnd w:id="1"/>
    </w:p>
    <w:p w:rsidR="00F073C0" w:rsidRPr="005450F1" w:rsidRDefault="00F073C0" w:rsidP="005450F1">
      <w:pPr>
        <w:ind w:firstLine="0"/>
        <w:jc w:val="left"/>
        <w:rPr>
          <w:rFonts w:ascii="Times New Roman" w:hAnsi="Times New Roman"/>
          <w:i/>
          <w:iCs/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5450F1" w:rsidRDefault="005450F1" w:rsidP="005450F1">
      <w:pPr>
        <w:shd w:val="clear" w:color="auto" w:fill="FFFFFF"/>
        <w:ind w:firstLine="0"/>
        <w:jc w:val="left"/>
        <w:rPr>
          <w:rFonts w:ascii="Times New Roman" w:hAnsi="Times New Roman"/>
          <w:i/>
          <w:iCs/>
          <w:color w:val="000000"/>
        </w:rPr>
      </w:pPr>
    </w:p>
    <w:p w:rsidR="00F073C0" w:rsidRPr="005450F1" w:rsidRDefault="00F073C0" w:rsidP="005450F1">
      <w:pPr>
        <w:shd w:val="clear" w:color="auto" w:fill="FFFFFF"/>
        <w:ind w:firstLine="0"/>
        <w:jc w:val="left"/>
        <w:rPr>
          <w:rFonts w:ascii="Times New Roman" w:hAnsi="Times New Roman"/>
          <w:b/>
          <w:color w:val="000000"/>
        </w:rPr>
      </w:pPr>
    </w:p>
    <w:p w:rsidR="005450F1" w:rsidRPr="00F073C0" w:rsidRDefault="005450F1" w:rsidP="00F073C0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5450F1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450F1">
        <w:rPr>
          <w:rFonts w:ascii="Times New Roman" w:hAnsi="Times New Roman"/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450F1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450F1">
        <w:rPr>
          <w:rFonts w:ascii="Times New Roman" w:hAnsi="Times New Roman"/>
          <w:color w:val="000000"/>
          <w:sz w:val="28"/>
          <w:szCs w:val="28"/>
        </w:rPr>
        <w:t>», Уставом</w:t>
      </w:r>
      <w:r w:rsidRPr="005450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73C0" w:rsidRPr="00F073C0">
        <w:rPr>
          <w:rFonts w:ascii="Times New Roman" w:hAnsi="Times New Roman"/>
          <w:bCs/>
          <w:color w:val="000000"/>
          <w:sz w:val="28"/>
          <w:szCs w:val="28"/>
        </w:rPr>
        <w:t>Белогорьевского</w:t>
      </w:r>
      <w:proofErr w:type="spellEnd"/>
      <w:r w:rsidR="00F073C0" w:rsidRPr="00F073C0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F073C0">
        <w:rPr>
          <w:rFonts w:ascii="Times New Roman" w:hAnsi="Times New Roman"/>
          <w:bCs/>
          <w:color w:val="000000"/>
          <w:sz w:val="28"/>
          <w:szCs w:val="28"/>
        </w:rPr>
        <w:t xml:space="preserve">, администрация </w:t>
      </w:r>
      <w:proofErr w:type="spellStart"/>
      <w:r w:rsidR="00F073C0">
        <w:rPr>
          <w:rFonts w:ascii="Times New Roman" w:hAnsi="Times New Roman"/>
          <w:bCs/>
          <w:color w:val="000000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="00F073C0" w:rsidRPr="00F073C0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073C0">
        <w:rPr>
          <w:rFonts w:ascii="Times New Roman" w:hAnsi="Times New Roman"/>
          <w:color w:val="000000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5450F1" w:rsidRPr="005450F1" w:rsidRDefault="005450F1" w:rsidP="005450F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Pr="005450F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5450F1">
        <w:rPr>
          <w:rFonts w:ascii="Times New Roman" w:hAnsi="Times New Roman"/>
          <w:color w:val="000000"/>
          <w:sz w:val="28"/>
          <w:szCs w:val="28"/>
        </w:rPr>
        <w:t xml:space="preserve">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073C0">
        <w:rPr>
          <w:rFonts w:ascii="Times New Roman" w:hAnsi="Times New Roman"/>
          <w:color w:val="000000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073C0" w:rsidRDefault="005450F1" w:rsidP="00F073C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450F1">
        <w:rPr>
          <w:rFonts w:ascii="Times New Roman" w:hAnsi="Times New Roman"/>
          <w:color w:val="000000"/>
          <w:sz w:val="28"/>
          <w:szCs w:val="28"/>
        </w:rPr>
        <w:t xml:space="preserve">Положения раздела 5 Положения о муниципальном контроле </w:t>
      </w:r>
      <w:proofErr w:type="gramStart"/>
      <w:r w:rsidRPr="005450F1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450F1">
        <w:rPr>
          <w:rFonts w:ascii="Times New Roman" w:hAnsi="Times New Roman"/>
          <w:color w:val="000000"/>
          <w:sz w:val="28"/>
          <w:szCs w:val="28"/>
        </w:rPr>
        <w:t xml:space="preserve"> автомобильном </w:t>
      </w:r>
      <w:proofErr w:type="gramStart"/>
      <w:r w:rsidRPr="005450F1">
        <w:rPr>
          <w:rFonts w:ascii="Times New Roman" w:hAnsi="Times New Roman"/>
          <w:color w:val="000000"/>
          <w:sz w:val="28"/>
          <w:szCs w:val="28"/>
        </w:rPr>
        <w:t>транспорте</w:t>
      </w:r>
      <w:proofErr w:type="gramEnd"/>
      <w:r w:rsidRPr="005450F1">
        <w:rPr>
          <w:rFonts w:ascii="Times New Roman" w:hAnsi="Times New Roman"/>
          <w:color w:val="000000"/>
          <w:sz w:val="28"/>
          <w:szCs w:val="28"/>
        </w:rPr>
        <w:t xml:space="preserve">, городском наземном электрическом транспорте и в дорожном хозяйстве в границах населенных пунктов </w:t>
      </w:r>
      <w:proofErr w:type="spellStart"/>
      <w:r w:rsidR="00F073C0">
        <w:rPr>
          <w:rFonts w:ascii="Times New Roman" w:hAnsi="Times New Roman"/>
          <w:color w:val="000000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450F1">
        <w:rPr>
          <w:rFonts w:ascii="Times New Roman" w:hAnsi="Times New Roman"/>
          <w:i/>
          <w:iCs/>
          <w:color w:val="000000"/>
        </w:rPr>
        <w:t xml:space="preserve"> </w:t>
      </w:r>
      <w:r w:rsidRPr="005450F1">
        <w:rPr>
          <w:rFonts w:ascii="Times New Roman" w:hAnsi="Times New Roman"/>
          <w:color w:val="000000"/>
          <w:sz w:val="28"/>
          <w:szCs w:val="28"/>
        </w:rPr>
        <w:t xml:space="preserve">вступают в силу с 1 марта 2022 года. </w:t>
      </w:r>
    </w:p>
    <w:p w:rsidR="00F073C0" w:rsidRDefault="00F073C0" w:rsidP="00F073C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F073C0" w:rsidRDefault="00F073C0" w:rsidP="00F073C0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proofErr w:type="spellStart"/>
      <w:r>
        <w:rPr>
          <w:rFonts w:ascii="Times New Roman" w:hAnsi="Times New Roman"/>
          <w:sz w:val="28"/>
          <w:szCs w:val="28"/>
        </w:rPr>
        <w:t>А.М.Острогорский</w:t>
      </w:r>
      <w:proofErr w:type="spellEnd"/>
      <w:r w:rsidR="00B6672C" w:rsidRPr="00D2019E">
        <w:rPr>
          <w:rFonts w:cs="Arial"/>
        </w:rPr>
        <w:br w:type="page"/>
      </w:r>
      <w:r>
        <w:rPr>
          <w:rFonts w:cs="Arial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Приложение к постановлению </w:t>
      </w:r>
    </w:p>
    <w:p w:rsidR="00F073C0" w:rsidRDefault="00F073C0" w:rsidP="00F073C0">
      <w:pPr>
        <w:shd w:val="clear" w:color="auto" w:fill="FFFFFF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Белогорьевского</w:t>
      </w:r>
      <w:proofErr w:type="spellEnd"/>
      <w:r>
        <w:rPr>
          <w:rFonts w:ascii="Times New Roman" w:hAnsi="Times New Roman"/>
        </w:rPr>
        <w:t xml:space="preserve"> </w:t>
      </w:r>
    </w:p>
    <w:p w:rsidR="00D1059E" w:rsidRDefault="00F073C0" w:rsidP="00F073C0">
      <w:pPr>
        <w:shd w:val="clear" w:color="auto" w:fill="FFFFFF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 № _____</w:t>
      </w:r>
    </w:p>
    <w:p w:rsidR="00F073C0" w:rsidRPr="00EC35A1" w:rsidRDefault="00F073C0" w:rsidP="00F073C0">
      <w:pPr>
        <w:shd w:val="clear" w:color="auto" w:fill="FFFFFF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D1059E" w:rsidRPr="00EC35A1" w:rsidRDefault="008D2A40" w:rsidP="00EC35A1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 xml:space="preserve">Положение </w:t>
      </w:r>
      <w:r w:rsidR="005450F1" w:rsidRPr="00EC35A1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1E1991" w:rsidRPr="00EC35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F073C0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sz w:val="28"/>
          <w:szCs w:val="28"/>
        </w:rPr>
        <w:t xml:space="preserve"> сельского </w:t>
      </w:r>
      <w:r w:rsidR="005450F1" w:rsidRPr="00EC35A1">
        <w:rPr>
          <w:rFonts w:ascii="Times New Roman" w:hAnsi="Times New Roman"/>
          <w:sz w:val="28"/>
          <w:szCs w:val="28"/>
        </w:rPr>
        <w:t>поселения Подгоренского муниципального района</w:t>
      </w:r>
      <w:r w:rsidR="001E1991" w:rsidRPr="00EC35A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E1991" w:rsidRPr="00EC35A1" w:rsidRDefault="001E1991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0A630F" w:rsidRPr="00EC35A1" w:rsidRDefault="008D2A40" w:rsidP="00F073C0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Общие положения</w:t>
      </w:r>
      <w:r w:rsidR="000A630F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Настоящее Положение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о муниципальном контроле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073C0">
        <w:rPr>
          <w:rFonts w:ascii="Times New Roman" w:hAnsi="Times New Roman"/>
          <w:b w:val="0"/>
          <w:sz w:val="28"/>
          <w:szCs w:val="28"/>
        </w:rPr>
        <w:t>Белогорьевского</w:t>
      </w:r>
      <w:proofErr w:type="spellEnd"/>
      <w:r w:rsidR="00F073C0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поселения Подгоренского </w:t>
      </w:r>
      <w:r w:rsidR="001E1991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r w:rsidRPr="00EC35A1">
        <w:rPr>
          <w:rFonts w:ascii="Times New Roman" w:hAnsi="Times New Roman"/>
          <w:b w:val="0"/>
          <w:sz w:val="28"/>
          <w:szCs w:val="28"/>
        </w:rPr>
        <w:t>(далее – положение о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контроле) устанавливает порядок организации 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осуществления муниципального контроля </w:t>
      </w:r>
      <w:r w:rsidR="00C30D9F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F073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spellStart"/>
      <w:r w:rsidR="00F073C0">
        <w:rPr>
          <w:rFonts w:ascii="Times New Roman" w:eastAsia="Calibri" w:hAnsi="Times New Roman"/>
          <w:b w:val="0"/>
          <w:sz w:val="28"/>
          <w:szCs w:val="28"/>
          <w:lang w:eastAsia="en-US"/>
        </w:rPr>
        <w:t>Белогорьевского</w:t>
      </w:r>
      <w:proofErr w:type="spellEnd"/>
      <w:r w:rsidR="00F073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сельского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поселения Подгоренского </w:t>
      </w:r>
      <w:r w:rsidR="00DC7D6F" w:rsidRPr="00EC35A1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(далее – муниципальный контроль).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2. Муниципальный контроль осуществляется в целях обеспечения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соблюдения обязательных требований </w:t>
      </w:r>
      <w:r w:rsidR="006C6F94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профилактики нарушений обязательных требований, оценки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юридическими лицами, индивидуальными предпринимателями,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гражданами (далее -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контролируемые лица) обязательных требований, выявления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принятия предусмотренных законодательством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 по пресечению выявленных нарушений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устранению их последствий и (или)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восстановлению правового положения, существовавшего до возникновения</w:t>
      </w:r>
      <w:r w:rsidR="00DC7D6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таких нарушений.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3. Муниципальный контроль осуществляется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администраци</w:t>
      </w:r>
      <w:r w:rsidR="0003183B" w:rsidRPr="00EC35A1">
        <w:rPr>
          <w:rFonts w:ascii="Times New Roman" w:hAnsi="Times New Roman"/>
          <w:b w:val="0"/>
          <w:sz w:val="28"/>
          <w:szCs w:val="28"/>
        </w:rPr>
        <w:t>ей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712C9">
        <w:rPr>
          <w:rFonts w:ascii="Times New Roman" w:hAnsi="Times New Roman"/>
          <w:b w:val="0"/>
          <w:sz w:val="28"/>
          <w:szCs w:val="28"/>
        </w:rPr>
        <w:t>Белогорьевского</w:t>
      </w:r>
      <w:proofErr w:type="spellEnd"/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сельского поселения Подгоренского </w:t>
      </w:r>
      <w:r w:rsidR="00134335" w:rsidRPr="00EC35A1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r w:rsidRPr="00EC35A1">
        <w:rPr>
          <w:rFonts w:ascii="Times New Roman" w:hAnsi="Times New Roman"/>
          <w:b w:val="0"/>
          <w:sz w:val="28"/>
          <w:szCs w:val="28"/>
        </w:rPr>
        <w:t>(далее – контрольный (надзорный) орган).</w:t>
      </w:r>
    </w:p>
    <w:p w:rsidR="00993455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лиц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а</w:t>
      </w:r>
      <w:r w:rsidRPr="00EC35A1">
        <w:rPr>
          <w:rFonts w:ascii="Times New Roman" w:hAnsi="Times New Roman"/>
          <w:b w:val="0"/>
          <w:sz w:val="28"/>
          <w:szCs w:val="28"/>
        </w:rPr>
        <w:t>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, уполномоченным</w:t>
      </w:r>
      <w:r w:rsidR="00993455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на осуществление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,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явля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ю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993455" w:rsidRPr="00EC35A1">
        <w:rPr>
          <w:rFonts w:ascii="Times New Roman" w:hAnsi="Times New Roman"/>
          <w:b w:val="0"/>
          <w:sz w:val="28"/>
          <w:szCs w:val="28"/>
        </w:rPr>
        <w:t>:</w:t>
      </w:r>
    </w:p>
    <w:p w:rsidR="008D2A40" w:rsidRPr="00EC35A1" w:rsidRDefault="00993455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="00F712C9">
        <w:rPr>
          <w:rFonts w:ascii="Times New Roman" w:hAnsi="Times New Roman"/>
          <w:b w:val="0"/>
          <w:sz w:val="28"/>
          <w:szCs w:val="28"/>
        </w:rPr>
        <w:t>Белогорьевского</w:t>
      </w:r>
      <w:proofErr w:type="spellEnd"/>
      <w:r w:rsidR="00F712C9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</w:t>
      </w:r>
      <w:r w:rsidR="0003183B" w:rsidRPr="00EC35A1">
        <w:rPr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  <w:r w:rsidR="008D2A40" w:rsidRPr="00EC35A1">
        <w:rPr>
          <w:rFonts w:ascii="Times New Roman" w:hAnsi="Times New Roman"/>
          <w:b w:val="0"/>
          <w:sz w:val="28"/>
          <w:szCs w:val="28"/>
        </w:rPr>
        <w:t>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Должностным лиц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о</w:t>
      </w:r>
      <w:r w:rsidRPr="00EC35A1">
        <w:rPr>
          <w:rFonts w:ascii="Times New Roman" w:hAnsi="Times New Roman"/>
          <w:b w:val="0"/>
          <w:sz w:val="28"/>
          <w:szCs w:val="28"/>
        </w:rPr>
        <w:t>м контрольного (надзорного) органа,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на принятие решений о проведении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явля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е</w:t>
      </w:r>
      <w:r w:rsidRPr="00EC35A1">
        <w:rPr>
          <w:rFonts w:ascii="Times New Roman" w:hAnsi="Times New Roman"/>
          <w:b w:val="0"/>
          <w:sz w:val="28"/>
          <w:szCs w:val="28"/>
        </w:rPr>
        <w:t>тся</w:t>
      </w:r>
      <w:r w:rsidR="0013066E" w:rsidRPr="00EC35A1">
        <w:rPr>
          <w:rFonts w:ascii="Times New Roman" w:hAnsi="Times New Roman"/>
          <w:b w:val="0"/>
          <w:sz w:val="28"/>
          <w:szCs w:val="28"/>
        </w:rPr>
        <w:t xml:space="preserve"> глава </w:t>
      </w:r>
      <w:proofErr w:type="spellStart"/>
      <w:r w:rsidR="00F712C9">
        <w:rPr>
          <w:rFonts w:ascii="Times New Roman" w:hAnsi="Times New Roman"/>
          <w:b w:val="0"/>
          <w:sz w:val="28"/>
          <w:szCs w:val="28"/>
        </w:rPr>
        <w:t>Белогорьевского</w:t>
      </w:r>
      <w:proofErr w:type="spellEnd"/>
      <w:r w:rsidR="00F712C9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C30D9F" w:rsidRPr="00EC35A1">
        <w:rPr>
          <w:rFonts w:ascii="Times New Roman" w:hAnsi="Times New Roman"/>
          <w:b w:val="0"/>
          <w:sz w:val="28"/>
          <w:szCs w:val="28"/>
        </w:rPr>
        <w:t xml:space="preserve"> поселения Подгоренского </w:t>
      </w:r>
      <w:r w:rsidR="0013066E" w:rsidRPr="00EC35A1">
        <w:rPr>
          <w:rFonts w:ascii="Times New Roman" w:hAnsi="Times New Roman"/>
          <w:b w:val="0"/>
          <w:sz w:val="28"/>
          <w:szCs w:val="28"/>
        </w:rPr>
        <w:t>муниципального района.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 xml:space="preserve">4.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 отношениям, связанным с осуществлением муниципального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применяются положения Федерального закона от 31.07.2020 №248-ФЗ «О государственном контроле (надзоре) и муниципальном контроле в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 (далее – Федеральный закон «О государственном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Федерации»),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Федерального закона </w:t>
      </w:r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7A369A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Российской Федерации», </w:t>
      </w:r>
      <w:r w:rsidR="00821625" w:rsidRPr="00EC35A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Федерального закона от 08.11.2007 №259-ФЗ «Устав автомобильного транспорта и городского наземного электрического транспорта»,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от 06.10.2003 №131-ФЗ «Об общих принципах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 местного самоуправления в Российской Федерации».</w:t>
      </w:r>
    </w:p>
    <w:p w:rsidR="00DF21A9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5.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Предметом муниципального контроля является: </w:t>
      </w:r>
    </w:p>
    <w:p w:rsidR="00302625" w:rsidRPr="00EC35A1" w:rsidRDefault="0086647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5.1.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 в области автомобильных дорог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и дорожной деятельности, установленных в отношении автомобильных дорог местного значения: </w:t>
      </w:r>
    </w:p>
    <w:p w:rsidR="00302625" w:rsidRPr="00EC35A1" w:rsidRDefault="005A64B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DF21A9" w:rsidRPr="00EC35A1" w:rsidRDefault="005A64B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DF21A9" w:rsidRPr="00EC35A1" w:rsidRDefault="0086647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5.2. С</w:t>
      </w:r>
      <w:r w:rsidR="00DF21A9" w:rsidRPr="00EC35A1">
        <w:rPr>
          <w:rFonts w:ascii="Times New Roman" w:hAnsi="Times New Roman"/>
          <w:b w:val="0"/>
          <w:sz w:val="28"/>
          <w:szCs w:val="28"/>
        </w:rPr>
        <w:t>облюдение обязательных требований</w:t>
      </w:r>
      <w:r w:rsidR="0055639E" w:rsidRPr="00EC35A1">
        <w:rPr>
          <w:rFonts w:ascii="Times New Roman" w:hAnsi="Times New Roman"/>
          <w:b w:val="0"/>
          <w:sz w:val="28"/>
          <w:szCs w:val="28"/>
        </w:rPr>
        <w:t>,</w:t>
      </w:r>
      <w:r w:rsidR="00DF21A9" w:rsidRPr="00EC35A1">
        <w:rPr>
          <w:rFonts w:ascii="Times New Roman" w:hAnsi="Times New Roman"/>
          <w:b w:val="0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55639E" w:rsidRPr="00EC35A1">
        <w:rPr>
          <w:rFonts w:ascii="Times New Roman" w:hAnsi="Times New Roman"/>
          <w:b w:val="0"/>
          <w:sz w:val="28"/>
          <w:szCs w:val="28"/>
        </w:rPr>
        <w:t>рганизации регулярных перевозок;</w:t>
      </w:r>
    </w:p>
    <w:p w:rsidR="008D2A40" w:rsidRPr="00EC35A1" w:rsidRDefault="0086647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5.3.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сполнение решений, принимаемых по результатам контрольных</w:t>
      </w:r>
      <w:r w:rsidR="007A61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0A630F" w:rsidRPr="00EC35A1" w:rsidRDefault="000A630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Объекты муниципального контроля</w:t>
      </w:r>
      <w:r w:rsidR="000A630F" w:rsidRPr="00F712C9">
        <w:rPr>
          <w:rFonts w:ascii="Times New Roman" w:hAnsi="Times New Roman"/>
          <w:sz w:val="28"/>
          <w:szCs w:val="28"/>
        </w:rPr>
        <w:t>.</w:t>
      </w:r>
    </w:p>
    <w:p w:rsidR="000A630F" w:rsidRPr="00EC35A1" w:rsidRDefault="000A630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6. Объектами муниципального контроля являются:</w:t>
      </w:r>
    </w:p>
    <w:p w:rsidR="00D279CA" w:rsidRPr="00EC35A1" w:rsidRDefault="00D279CA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деятельность, действия (бездействие) контролируемых лиц, в рамках которых должны соблюдаться обязательные требования; </w:t>
      </w:r>
    </w:p>
    <w:p w:rsidR="00D279CA" w:rsidRPr="00EC35A1" w:rsidRDefault="00D279CA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0058CE" w:rsidRPr="00EC35A1" w:rsidRDefault="00D279CA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5B2144" w:rsidRPr="00EC35A1" w:rsidRDefault="005B214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D279CA" w:rsidRPr="00EC35A1" w:rsidRDefault="00D279CA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Управление рисками причинения вреда (ущерба) охраняемым</w:t>
      </w:r>
      <w:r w:rsidR="00D2019E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законом ценностям при осуществлении муниципального контроля</w:t>
      </w:r>
      <w:r w:rsidR="000058CE" w:rsidRPr="00F712C9">
        <w:rPr>
          <w:rFonts w:ascii="Times New Roman" w:hAnsi="Times New Roman"/>
          <w:sz w:val="28"/>
          <w:szCs w:val="28"/>
        </w:rPr>
        <w:t>.</w:t>
      </w:r>
    </w:p>
    <w:p w:rsidR="000058CE" w:rsidRPr="00EC35A1" w:rsidRDefault="000058C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7. При осуществлении муниципального контроля не применяется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система оценки и управления рисками. </w:t>
      </w:r>
    </w:p>
    <w:p w:rsidR="008D2A40" w:rsidRPr="00EC35A1" w:rsidRDefault="00EA25E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Контрольный (надзорный) орган осуществляет муниципальный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 посредством проведения: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профилактических мероприятий;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контрольных (надзорных) мероприятий, проводимых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 и без взаимодействия с</w:t>
      </w:r>
      <w:r w:rsidR="0004662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</w:p>
    <w:p w:rsidR="00EA25E9" w:rsidRPr="00EC35A1" w:rsidRDefault="00EA25E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</w:t>
      </w:r>
      <w:r w:rsidR="00EA25E9" w:rsidRPr="00F712C9">
        <w:rPr>
          <w:rFonts w:ascii="Times New Roman" w:hAnsi="Times New Roman"/>
          <w:sz w:val="28"/>
          <w:szCs w:val="28"/>
        </w:rPr>
        <w:t>о</w:t>
      </w:r>
      <w:r w:rsidRPr="00F712C9">
        <w:rPr>
          <w:rFonts w:ascii="Times New Roman" w:hAnsi="Times New Roman"/>
          <w:sz w:val="28"/>
          <w:szCs w:val="28"/>
        </w:rPr>
        <w:t>храняемым</w:t>
      </w:r>
      <w:r w:rsidR="00EA25E9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законом ценностям</w:t>
      </w:r>
      <w:r w:rsidR="00EA25E9" w:rsidRPr="00F712C9">
        <w:rPr>
          <w:rFonts w:ascii="Times New Roman" w:hAnsi="Times New Roman"/>
          <w:sz w:val="28"/>
          <w:szCs w:val="28"/>
        </w:rPr>
        <w:t>.</w:t>
      </w:r>
    </w:p>
    <w:p w:rsidR="00EA25E9" w:rsidRPr="00EC35A1" w:rsidRDefault="00EA25E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3113D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Профилактические мероприятия осуществляются контрольным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в целях стимулирования добросовестного соблюдения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контролируемыми лицами, устранения условий,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причин и факторов, способных привести к нарушениям обязательных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причинению вреда (ущерба) охраняемым законом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ценностям, и доведения обязательных требований до контролируемых лиц,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способах их соблюдения.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муниципального контроля проведение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профилактических мероприятий, направленных на снижение риска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(ущерба), является приоритетным по отношению к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проведению контрольных (надзорных) мероприятий.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случае если при проведении профилактических мероприятий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установлено, что объекты контроля представляют явную непосредственную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 причинения вреда (ущерба) охраняемым законом ценностям или такой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 (ущерб) причинен, инспектор незамедлительно направляет информацию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 этом руководителю (заместителю руководителя) 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(надзорного) органа либо иному должностному лицу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контрольного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органа, уполномоченному на принятие решений о проведении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для принятия решения об их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При осуществлении муниципального контроля могут проводиться</w:t>
      </w:r>
      <w:r w:rsidR="00084FD7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следующие виды профилактических мероприятий: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информирование;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обобщение правоприменительной практики;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объявление предостережений;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г) консультирование;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профилактический визит;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е) меры стимулирования добросовестности;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ж)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02442E" w:rsidRPr="00EC35A1" w:rsidRDefault="0002442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Информирование</w:t>
      </w:r>
      <w:r w:rsidR="0002442E" w:rsidRPr="00F712C9">
        <w:rPr>
          <w:rFonts w:ascii="Times New Roman" w:hAnsi="Times New Roman"/>
          <w:sz w:val="28"/>
          <w:szCs w:val="28"/>
        </w:rPr>
        <w:t>.</w:t>
      </w:r>
    </w:p>
    <w:p w:rsidR="0002442E" w:rsidRPr="00EC35A1" w:rsidRDefault="0002442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Информирование осуществляется посредством размещения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соответствующих сведений на официальном сайте контрольного (надзорного)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органа в сети «Интернет», в средствах массовой информации, через личные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кабинеты контролируемых лиц в государственных информационных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системах (при их наличии) и в иных формах.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На официальном сайте контрольного (надзорного) органа размещается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 поддерживается в актуальном состоянии информация, предусмотренная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3 статьи 46 Федерального закона «О государственном контроле</w:t>
      </w:r>
      <w:r w:rsidR="005F5BA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5F5BA8" w:rsidRPr="00EC35A1" w:rsidRDefault="005F5BA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Обобщение правоприменительной практики</w:t>
      </w:r>
      <w:r w:rsidR="005F5BA8" w:rsidRPr="00F712C9">
        <w:rPr>
          <w:rFonts w:ascii="Times New Roman" w:hAnsi="Times New Roman"/>
          <w:sz w:val="28"/>
          <w:szCs w:val="28"/>
        </w:rPr>
        <w:t>.</w:t>
      </w:r>
    </w:p>
    <w:p w:rsidR="005F5BA8" w:rsidRPr="00EC35A1" w:rsidRDefault="005F5BA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 По итогам обобщения правоприменительной практики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контрольный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(надзорный) орган обеспечивает подготовку доклада, содержащего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результаты обобщения правоприменительной практики контрольного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(далее - доклад о правоприменительной практике).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Доклад о правоприменительной практике готовится по каждому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осуществляемому виду муниципального контроля с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периодичностью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</w:t>
      </w:r>
      <w:r w:rsidR="00CD5272" w:rsidRPr="00EC35A1">
        <w:rPr>
          <w:rFonts w:ascii="Times New Roman" w:hAnsi="Times New Roman"/>
          <w:b w:val="0"/>
          <w:sz w:val="28"/>
          <w:szCs w:val="28"/>
        </w:rPr>
        <w:t>и</w:t>
      </w:r>
      <w:r w:rsidRPr="00EC35A1">
        <w:rPr>
          <w:rFonts w:ascii="Times New Roman" w:hAnsi="Times New Roman"/>
          <w:b w:val="0"/>
          <w:sz w:val="28"/>
          <w:szCs w:val="28"/>
        </w:rPr>
        <w:t>н раз в</w:t>
      </w:r>
      <w:r w:rsidR="00CD527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год.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обеспечивает публичное обсуждение</w:t>
      </w:r>
      <w:r w:rsidR="00F3752D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проекта доклада о правоприменительной практике.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Доклад о правоприменительной практике утверждается правовым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актом руководителя контрольного (надзорного) органа и размещается на его</w:t>
      </w:r>
      <w:r w:rsidR="00E32C4F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официальном сайте в сети «Интернет» в срок не позднее </w:t>
      </w:r>
      <w:r w:rsidR="00CD5272" w:rsidRPr="00EC35A1">
        <w:rPr>
          <w:rFonts w:ascii="Times New Roman" w:hAnsi="Times New Roman"/>
          <w:b w:val="0"/>
          <w:sz w:val="28"/>
          <w:szCs w:val="28"/>
        </w:rPr>
        <w:t>7 рабочих дней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E32C4F" w:rsidRPr="00EC35A1" w:rsidRDefault="00E32C4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Объявление предостережения</w:t>
      </w:r>
      <w:r w:rsidR="00E32C4F" w:rsidRPr="00F712C9">
        <w:rPr>
          <w:rFonts w:ascii="Times New Roman" w:hAnsi="Times New Roman"/>
          <w:sz w:val="28"/>
          <w:szCs w:val="28"/>
        </w:rPr>
        <w:t>.</w:t>
      </w:r>
    </w:p>
    <w:p w:rsidR="00E32C4F" w:rsidRPr="00EC35A1" w:rsidRDefault="00E32C4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Предостережение о недопустимости нарушения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объявляется контролируемому лицу в случае наличия у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сведений о готовящихся нарушениях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или признаках нарушений обязательных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и (или) в случае отсутствия подтвержденных данных о том, что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нарушение обязательных требований причинило вред (ущерб) охраняемым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законом ценностям либо создало угрозу причинения вреда (ущерба)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ценностям, и предлагается принять меры по</w:t>
      </w:r>
      <w:proofErr w:type="gramEnd"/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обеспечению соблюдения обязательных 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4</w:t>
      </w:r>
      <w:r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1.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 случае принятия контрольным (надзорным) органом решения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объявлении контролируемому лицу предостережения о недопустимости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 одновременно с указанным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предостережением контролируемому лицу в целях проведения им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соблюдения обязательных требований направляется адрес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сайта в сети «Интернет», позволяющий пройти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требований.</w:t>
      </w:r>
      <w:proofErr w:type="gramEnd"/>
    </w:p>
    <w:p w:rsidR="006E66D8" w:rsidRPr="00EC35A1" w:rsidRDefault="008D2A40" w:rsidP="00F712C9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после получения предостережения 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нарушения обязательных требований подать в контрольный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возражение в отношении указанного предостережения 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не позднее 15 рабочих дней со дн</w:t>
      </w:r>
      <w:r w:rsidR="00F712C9">
        <w:rPr>
          <w:rFonts w:ascii="Times New Roman" w:hAnsi="Times New Roman"/>
          <w:b w:val="0"/>
          <w:sz w:val="28"/>
          <w:szCs w:val="28"/>
        </w:rPr>
        <w:t>я получения им предостережения.</w:t>
      </w: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.2.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Возражение должно содержать: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в который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возражение;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2) наименование юридического лица, фамилию, имя и отчество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(последнее - при наличии) индивидуального предпринимателя или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гражданина, а также номер (номера) контактного телефона, адрес (адреса)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почты (при наличии) и почтовый адрес, по которым должен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направлен ответ контролируемому лицу;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дату и номер предостережения;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не согласно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с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объявленным предостережением;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дату получения предостережения контролируемым лицом;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личную подпись и дату.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 необходимости в подтверждение своих доводов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прилагает к возражению соответствующие документы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их заверенные копии.</w:t>
      </w: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14</w:t>
      </w:r>
      <w:r w:rsidR="002811F2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 результатам рассмотрения возражения должностное лицо,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рассмотревшее возражение, принимает одно из следующих решений: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удовлетворяет возражение в форме отмены объявленного</w:t>
      </w:r>
      <w:r w:rsidR="0089019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б) отказывает в удовлетворении возражения.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указанного решения</w:t>
      </w:r>
      <w:r w:rsidR="0078207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контролируемому лицу, подавшему возражение, направляется в письменной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форме и по его желанию в электронной форме мотивированный ответ о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результатах рассмотрения возражения.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осуществляет учет объявленных им</w:t>
      </w:r>
      <w:r w:rsidR="00E61EDE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предостережений о недопустимости нарушения обязательных требований.</w:t>
      </w:r>
    </w:p>
    <w:p w:rsidR="0089019C" w:rsidRPr="00EC35A1" w:rsidRDefault="0089019C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Консультирование</w:t>
      </w:r>
      <w:r w:rsidR="0089019C" w:rsidRPr="00F712C9">
        <w:rPr>
          <w:rFonts w:ascii="Times New Roman" w:hAnsi="Times New Roman"/>
          <w:sz w:val="28"/>
          <w:szCs w:val="28"/>
        </w:rPr>
        <w:t>.</w:t>
      </w:r>
    </w:p>
    <w:p w:rsidR="0089019C" w:rsidRPr="00EC35A1" w:rsidRDefault="0089019C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1243EB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контролируемых лиц осуществляется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в случае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обращения по вопросам, связанным с организацией и осуществлением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 осуществляется без взимания платы.</w:t>
      </w: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15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Консультирование может осуществляться уполномоченными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по телефону, посредством видео-конференц-связи, 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личном приеме либо в ходе проведения профилактического мероприятия,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мероприятия.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Консультирование, в том числе письменное, осуществляется по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следующим вопросам: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 содержащих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обязательные требования, оценка соблюдения которых осуществляется в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рамках муниципального контроля;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разъяснение положений нормативных правовых актов,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регламентирующих порядок осуществления муниципального контроля;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порядок обжалования решений и действий (бездействия)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должностных лиц.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Номера контактных телефонов для консультирования, адреса для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запросов в письменной форме, график и место проведения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личного приема в целях консультирования размещаются на официальном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сайте контрольного органа в сети «Интернет».</w:t>
      </w:r>
    </w:p>
    <w:p w:rsidR="008D2A40" w:rsidRPr="00EC35A1" w:rsidRDefault="00BB5EA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</w:t>
      </w:r>
      <w:r w:rsidR="002811F2" w:rsidRPr="00EC35A1">
        <w:rPr>
          <w:rFonts w:ascii="Times New Roman" w:hAnsi="Times New Roman"/>
          <w:b w:val="0"/>
          <w:sz w:val="28"/>
          <w:szCs w:val="28"/>
        </w:rPr>
        <w:t>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Консультирование по однотипным обращениям (5 и более)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и их представителей осуществляется посредством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размещения на официальном сайте контрольного (надзорного) органа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письменного разъяснения, подписанного руководителем (заместителем</w:t>
      </w:r>
      <w:r w:rsidR="000869A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руководителя) контрольного (надзорного) органа.</w:t>
      </w:r>
    </w:p>
    <w:p w:rsidR="000869A1" w:rsidRPr="00EC35A1" w:rsidRDefault="000869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Профилактический визит</w:t>
      </w:r>
      <w:r w:rsidR="000869A1" w:rsidRPr="00F712C9">
        <w:rPr>
          <w:rFonts w:ascii="Times New Roman" w:hAnsi="Times New Roman"/>
          <w:sz w:val="28"/>
          <w:szCs w:val="28"/>
        </w:rPr>
        <w:t>.</w:t>
      </w:r>
    </w:p>
    <w:p w:rsidR="000869A1" w:rsidRPr="00EC35A1" w:rsidRDefault="000869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2811F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C30D9F" w:rsidRPr="00EC35A1">
        <w:rPr>
          <w:rFonts w:ascii="Times New Roman" w:hAnsi="Times New Roman"/>
          <w:b w:val="0"/>
          <w:sz w:val="28"/>
          <w:szCs w:val="28"/>
        </w:rPr>
        <w:t>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Профилактический визит проводится в форме профилактической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беседы по месту осуществления деятельности контролируемого лица либо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путем использования видео-конференц-связи.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ходе профилактического визита контролируемое лицо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информируется об обязательных требованиях, предъявляемых к его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либо к принадлежащим ему объектам контроля, их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критериям риска, основаниях и о рекомендуемых способах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снижения категории риска, а также о видах, содержании и об интенсивности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(надзорных) мероприятий, исходя из отнесения объектов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к соответствующей категории риска.</w:t>
      </w:r>
      <w:proofErr w:type="gramEnd"/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2811F2" w:rsidRPr="00EC35A1">
        <w:rPr>
          <w:rFonts w:ascii="Times New Roman" w:hAnsi="Times New Roman"/>
          <w:b w:val="0"/>
          <w:sz w:val="28"/>
          <w:szCs w:val="28"/>
        </w:rPr>
        <w:t>.1.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При проведении профилактического визита контролируемым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лицам не выдаются предписания об устранении нарушений обязательных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требований. Разъяснения, полученные контролируемым лицом в ходе</w:t>
      </w:r>
      <w:r w:rsidR="008B052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профилактического визита, носят рекомендательный характер.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Обязательный профилактический визит проводится в отношении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приступающих к осуществлению деятельности в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определенной сфере, а также в отношении объектов контроля, отнесенных к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категориям чрезвычайно высокого, высокого и значительного риска.</w:t>
      </w:r>
    </w:p>
    <w:p w:rsidR="008D2A40" w:rsidRPr="00EC35A1" w:rsidRDefault="00C30D9F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075D24" w:rsidRPr="00EC35A1">
        <w:rPr>
          <w:rFonts w:ascii="Times New Roman" w:hAnsi="Times New Roman"/>
          <w:b w:val="0"/>
          <w:sz w:val="28"/>
          <w:szCs w:val="28"/>
        </w:rPr>
        <w:t>.2.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уведомляется контрольным (надзорным) органом не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позднее, чем за пять рабочих дней до даты его проведения.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в письменной форме.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Уведомление о проведении обязательного профилактического визита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 в адрес контролируемого лица в порядке, установленном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частью 4 статьи 21 Федерального закона «О государственном контроле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16</w:t>
      </w:r>
      <w:r w:rsidR="008C0B0A" w:rsidRPr="00EC35A1">
        <w:rPr>
          <w:rFonts w:ascii="Times New Roman" w:hAnsi="Times New Roman"/>
          <w:b w:val="0"/>
          <w:sz w:val="28"/>
          <w:szCs w:val="28"/>
        </w:rPr>
        <w:t xml:space="preserve">.3.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отказаться от проведения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обязательного профилактического визита, уведомив об этом контрольный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(надзорный) орган не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позднее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чем за три рабочих дня до даты его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обязательного профилактического визита не должен</w:t>
      </w:r>
      <w:r w:rsidR="00BE4D5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превышать одного рабочего дня.</w:t>
      </w:r>
    </w:p>
    <w:p w:rsidR="008B0522" w:rsidRDefault="008B052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F712C9" w:rsidRPr="00EC35A1" w:rsidRDefault="00F712C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lastRenderedPageBreak/>
        <w:t>Меры стимулирования добросовестности</w:t>
      </w:r>
      <w:r w:rsidR="008B0522" w:rsidRPr="00F712C9">
        <w:rPr>
          <w:rFonts w:ascii="Times New Roman" w:hAnsi="Times New Roman"/>
          <w:sz w:val="28"/>
          <w:szCs w:val="28"/>
        </w:rPr>
        <w:t>.</w:t>
      </w:r>
    </w:p>
    <w:p w:rsidR="008B0522" w:rsidRPr="00EC35A1" w:rsidRDefault="008B052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мотивации контролируемых лиц к соблюдению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 контрольный (надзорный) орган проводит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направленные на нематериальное поощрение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(далее - меры стимулирования добросовестности).</w:t>
      </w:r>
    </w:p>
    <w:p w:rsidR="008D2A40" w:rsidRPr="00EC35A1" w:rsidRDefault="007043C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Оценка добросовестности контролируемых лиц, проводится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случае их обращения, при условии осуществления ими деятельности не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менее трех лет и при представлении подтвержденных сведений о реализации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мероприятий, направленных на профилактику нарушений обязательных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в том числе: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реализация контролируемым лицом мероприятий по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предотвращению вреда (ущерба) охраняемым законом ценностям;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наличие внедренных сертифицированных систем внутреннего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 в соответствующей сфере деятельности;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предоставление контролируемым лицом доступа контрольному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к своим информационным ресурсам;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добровольная сертификация, подтверждающая повышенный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уровень безопасности охраняемых законом ценностей;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заключение контролируемым лицом со страховой организацией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договора добровольного страхования рисков причинения вреда (ущерба),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объектом которого являются имущественные интересы контролируемого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лица, связанные с его обязанностью возместить вред (ущерб) охраняемым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ценностям, причиненный вследствие нарушения контролируемым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обязательных требований.</w:t>
      </w:r>
    </w:p>
    <w:p w:rsidR="008D2A40" w:rsidRPr="00EC35A1" w:rsidRDefault="007043C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Критериями оценки добросовестности контролируемого лица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являются следующие параметры: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1) соблюдение контролируемым лицом обязательных требований, а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также иных требований, соблюдение которых оценивается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 в рамках иных видов контроля (учитывается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отсутствие нарушений требований, выявленных по итогам контрольных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мероприятий, производств по делам об административных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правонарушениях, привлечение к уголовной ответственности, отсутствие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случаев объявления контролируемому лицу предостережений о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недопустимости нарушений обязательных требований);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своевременность представления контролируемым лицом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обязательной информации;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реализация мероприятий, направленных на профилактику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указанных им при обращении в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с целью оценки его добросовестности;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наличие декларации соблюдения обязательных требований.</w:t>
      </w:r>
    </w:p>
    <w:p w:rsidR="008D2A40" w:rsidRPr="00EC35A1" w:rsidRDefault="007043C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Для поощрения и стимулирования добросовестных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контролируемых лиц могут применяться следующие меры: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выдвижение представителей контролируемых лиц в общественные и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органы при контрольном (надзорном) органе;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возможность проведения инспекционного визита, выездной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проверки с использованием средств дистанционного взаимодействия;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3) присуждение контролируемому лицу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репутационного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статуса,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обозначающего добросовестное соблюдение контролируемым лицом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порядке, установленном контрольным</w:t>
      </w:r>
      <w:r w:rsidR="001D3FC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(надзорным) органом.</w:t>
      </w:r>
    </w:p>
    <w:p w:rsidR="008D2A40" w:rsidRPr="00EC35A1" w:rsidRDefault="007043C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</w:t>
      </w:r>
      <w:r w:rsidR="00EC35A1" w:rsidRPr="00EC35A1">
        <w:rPr>
          <w:rFonts w:ascii="Times New Roman" w:hAnsi="Times New Roman"/>
          <w:b w:val="0"/>
          <w:sz w:val="28"/>
          <w:szCs w:val="28"/>
        </w:rPr>
        <w:t>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.4. Информация о применяемых контрольным (надзорным) органом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мерах стимулирования добросовестности контролируемых лиц, порядок и</w:t>
      </w:r>
      <w:proofErr w:type="gramStart"/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сли иное не установлено федеральным законом о виде контроля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условия применения соответствующих мер, в том числе методики и критерии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оценки добросовестности контролируемых лиц, размещаются на</w:t>
      </w:r>
      <w:r w:rsidR="00C634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официальном сайте контрольного (надзорного) органа в сети «Интернет».</w:t>
      </w:r>
    </w:p>
    <w:p w:rsidR="001D3FC6" w:rsidRPr="00EC35A1" w:rsidRDefault="001D3FC6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712C9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="001D3FC6" w:rsidRPr="00F712C9">
        <w:rPr>
          <w:rFonts w:ascii="Times New Roman" w:hAnsi="Times New Roman"/>
          <w:sz w:val="28"/>
          <w:szCs w:val="28"/>
        </w:rPr>
        <w:t>.</w:t>
      </w:r>
    </w:p>
    <w:p w:rsidR="001D3FC6" w:rsidRPr="00EC35A1" w:rsidRDefault="001D3FC6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Контролируемое лицо, получившее высокую оценку соблюдения им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 xml:space="preserve">обязательных требований по итогам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вправе принять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 соблюдения обязательных требований (далее - декларация).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Декларация направляется контролируемым лицом в контрольный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регистрирует декларацию и размещает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своем официальном сайте в сети «Интернет» информацию 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контролируемом лице, успешно прошедшем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самообследование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и принявшем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декларацию.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Срок действия декларации составляет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>и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 год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 дня регистрации контрольным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(надзорным) органом декларации.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если при проведении внепланового контрольного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выявлены нарушения обязательных требований,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факты представления контролируемым лицом недостоверных сведений при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самообследовании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>, декларация аннулируется решением, принимаемым по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результатам контрольного (надзорного) мероприятия.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В случае изменения сведений, содержащихся в декларации,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уточненная декларация представляется контролируемым лицом в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течение одного месяца со дня изменения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содержащихся в ней сведений.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 аннулирования декларации контролируемое лицо может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вновь принять декларацию по истечении</w:t>
      </w:r>
      <w:r w:rsidR="007C260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одного года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даты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ее аннулирования.</w:t>
      </w:r>
    </w:p>
    <w:p w:rsidR="00066660" w:rsidRPr="00EC35A1" w:rsidRDefault="0006666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Осуществление муниципального контроля</w:t>
      </w:r>
      <w:r w:rsidR="00E44C64" w:rsidRPr="00F712C9">
        <w:rPr>
          <w:rFonts w:ascii="Times New Roman" w:hAnsi="Times New Roman"/>
          <w:sz w:val="28"/>
          <w:szCs w:val="28"/>
        </w:rPr>
        <w:t>.</w:t>
      </w:r>
    </w:p>
    <w:p w:rsidR="00E44C64" w:rsidRPr="00EC35A1" w:rsidRDefault="00E44C6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Должностные лица контрольного (надзорного) органа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осуществляют муниципальный контроль посредством проведения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следующих мероприятий: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профилактических мероприятий;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контрольных (надзорных) мероприятий, проводимых с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контрольных (надзорных) мероприятий, проводимых без</w:t>
      </w:r>
      <w:r w:rsidR="00E44C6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 лицом.</w:t>
      </w:r>
    </w:p>
    <w:p w:rsidR="00E44C64" w:rsidRPr="00EC35A1" w:rsidRDefault="00E44C64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 xml:space="preserve">Контрольные (надзорные) мероприятия, проводимые </w:t>
      </w:r>
      <w:proofErr w:type="gramStart"/>
      <w:r w:rsidRPr="00F712C9">
        <w:rPr>
          <w:rFonts w:ascii="Times New Roman" w:hAnsi="Times New Roman"/>
          <w:sz w:val="28"/>
          <w:szCs w:val="28"/>
        </w:rPr>
        <w:t>с</w:t>
      </w:r>
      <w:proofErr w:type="gramEnd"/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взаимодействием с контролируемым лицом</w:t>
      </w:r>
      <w:r w:rsidR="00E44C64" w:rsidRPr="00F712C9">
        <w:rPr>
          <w:rFonts w:ascii="Times New Roman" w:hAnsi="Times New Roman"/>
          <w:sz w:val="28"/>
          <w:szCs w:val="28"/>
        </w:rPr>
        <w:t>.</w:t>
      </w:r>
    </w:p>
    <w:p w:rsidR="00E44C64" w:rsidRPr="00F712C9" w:rsidRDefault="00E44C64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с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взаимодействием с контролируемым лицом.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.1. Контрольная закупка.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Допустимые виды контрольных действий: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осмотр,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- эксперимент.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(за исключением дистанционной контрольной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закупки) должна проводиться в присутствии двух свидетелей или двух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инспекторов либо с применением видеозаписи. В случае необходимости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целях фиксации процесса контрольной закупки при ее проведении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применяются фотосъемка, аудио- и видеозапись.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Контрольная закупка проводится без предварительного уведомления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контрольной закупки определяется периодом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сделки, указанной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 1 статьи 67 Федерального закона «О государственном контроле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контрольная закупка может проводиться только по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 статьи 57 и частью 12 статьи 66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Порядок действий при осуществлении контрольной закупки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67 Федерального закона «О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.2. Мониторинговая закупка.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мониторинговой закупки могут совершаться следующие</w:t>
      </w:r>
      <w:r w:rsidR="00E37080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эксперимент;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необходимости в целях фиксации процесса мониторинговой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закупки при ее проведении применяются фотосъемка, аудио- и видеозапись,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способы фиксации.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Мониторинговая закупка проводится без предварительного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уведомления контролируемого 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мониторинговой закупки определяется периодом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времени, в течение которого обычно осуществляется сделка и проводятся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необходимые инструментальное обследование, испытание или экспертиза,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части 1 статьи 68 Федерального закона «О государственном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После объявления о проведении мониторинговой закупки инспектор на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месте составляет протокол о проведении мониторинговой закупки 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направлении продукции (товаров), результатов выполненных работ,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оказанных услуг на инструментальное обследование, испытание или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экспертизу в двух экземплярах, один из которых вручается контролируемому</w:t>
      </w:r>
      <w:r w:rsidR="00A03C7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этом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в протоколе указываются сведения о наименовании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(товаров), результатов выполненных работ, оказанных услуг,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количестве, идентификационных признаках, видах инструментального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экспертизы, наименовании и адресе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местонахождения эксперта или экспертной организации, которым поручено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проведение указанных инструментальных обследований, испытаний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экспертиз, об инспекторе, составившем протокол, контролируемом лице или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указанному протоколу могут быть приложены документы 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материалы, полученные в ходе мониторинговой закупки.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Экспертиза по результатам мониторинговой закупки осуществляется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со статьей 84 Федерального закона «О государственном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экспертизы оформляются экспертным заключением.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невозможности транспортировки образца исследования к месту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работы эксперта контрольный (надзорный) орган обеспечивает ему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беспрепятственный доступ к образцу и необходимые условия для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мониторинговой закупки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68 Федерального закона «О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7B4FC9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.3. Выборочный контроль.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выборочного контроля контролируемые лица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уведомляются.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Выборочный контроль может проводиться с участием экспертов,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специалистов, привлекаемых к проведению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на основании решения контрольного (надзорного) органа.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выборочного контроля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получение письменных объяснений;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истребование документов;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отбор проб (образцов);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инструментальное обследование;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испытание;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экспертиза.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в рамках выборочного контроля для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осуществляется, если отсутствует возможность оценки соблюдения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иными способами, без отбора проб (образцов).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инструментального обследования, испытания или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экспертизы продукции (товаров) предоставляются контролируемому лицу,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лицу, у которого осуществлялся отбор проб (образцов) продукции (товаров),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течение двадцати четырех часов после получения данных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Результаты выборочного контроля оформляются в срок, не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превышающий пятнадцати рабочих дней после получения данных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испытания или экспертизы,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направляются лицу, у которого осуществляется отбор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продукции (товаров), с приложением результатов инструментального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 или экспертизы продукции (товаров).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выборочный контроль может осуществляться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в соответствии с пунктами 3 - 6 части 1 статьи 57 и частью 12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Обязательное использование видеозаписи при отборе проб (образцов)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продукции (товаров) осуществляется в случаях: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невозможности однозначной идентификации нарушений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фотосъемке;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случае отказа контролируемого лица или его уполномоченного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представителя от отбора проб (образцов).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выборочного контроля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69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.4. Инспекционный визит.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по месту нахождения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 либо объекта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инспекционного визита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опрос;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получение письменных объяснений;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инструментальное обследование;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документов, которые в соответствии с обязательными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требованиями должны находиться в месте нахождения (осуществления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Инспекционный визит проводится без предварительного уведомления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собственника производственного объекта.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инспекционного визита в одном месте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осуществления деятельности либо на одном производственном объекте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(территории) не может превышать один рабочий день.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Внеплановый инспекционный визит может проводиться только по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в соответствии с пунктами 3 - 6 части 1, частью 3 статьи 57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частью 12 статьи 66 Федерального закона «О государственном контроле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(надзоре) и 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инспекционного визита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70 Федерального закона «О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.5. Рейдовый осмотр.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проводится в целях оценки соблюдения обязательных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 по использованию (эксплуатации) производственных объектов,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которыми владеют, пользуются или управляют несколько лиц, находящиеся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территории, на которой расположено несколько контролируемых лиц.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Рейдовый осмотр может проводиться в форме совместного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(межведомственного) контрольного (надзорного) мероприятия.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рейдового осмотра могут совершаться следующие контрольные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продукции (товаров) в ходе рейдового осмотра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осуществляться исключительно при отсутствии возможности оценки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иными способами, без отбора проб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продукции (товаров).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рейдового осмотра не может превышать десять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 Срок взаимодействия с одним контролируемым лицом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период проведения рейдового осмотра не может превышать один рабочий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день.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рейдового осмотра инспекторы вправе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взаимодействовать с находящимися на производственных объектах лицами.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результате рейдового осмотра были выявлены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 обязательных требований, инспектор на месте проведения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рейдового осмотра составляет акт контрольного (надзорного) мероприятия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отношении каждого контролируемого лица, допустившего нарушение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Рейдовый осмотр может проводиться только по согласованию с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прокуратуры, за исключением случаев его проведения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пунктами 3 - 6 части 1 статьи 57 и частью 12 статьи 66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рейдового осмотра определяется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со статьей 71 Федерального закона «О государственном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.6. Документарная проверка.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рассматриваются документы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лиц, имеющиеся в распоряжении контрольного (надзорного)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результаты предыдущих контрольных (надзорных) мероприятий,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материалы рассмотрения дел об административных правонарушениях и иные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о результатах осуществленного в отношении этих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 муниципального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документарной проверки могут совершаться следующие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получение письменных объяснений;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истребование документов;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экспертиза.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достоверность сведений, содержащихся в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в распоряжении контрольного (надзорного) органа, вызывает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обоснованные сомнения либо эти сведения не позволяют оценить исполнение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 лицом обязательных требований, контрольный (надзорный)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направляет в адрес контролируемого лица требование представить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иные необходимые для рассмотрения в ходе документарной проверки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течение десяти рабочих дней со дня получения данного требования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обязано направить в контрольный (надзорный) орган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указанные в требовании документы.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ходе документарной проверки выявлены ошибки 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(или) противоречия в представленных контролируемым лицом документах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либо выявлено несоответствие сведений, содержащихся в этих документах,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сведениям, содержащимся в имеющихся у контрольного (надзорного) органа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 и (или) полученным при осуществлении муниципального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контроля, информация об ошибках, о противоречиях и несоответствии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 направляется контролируемому лицу с требованием представить в</w:t>
      </w:r>
      <w:r w:rsidR="00E73EF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течение десяти рабочих дней необходимые пояснения.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Контролируемое лицо,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представляющее в контрольный (надзорный) орган пояснения относительно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ошибок и (или) противоречий в представленных документах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либо относительно несоответствия сведений, содержащихся в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этих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документах, сведениям, содержащимся в имеющихся у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документах и (или) полученным при осуществлении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вправе дополнительно представить в контрольный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(надзорный) орган документы, подтверждающие достоверность ранее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документов.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проведении документарной проверки контрольный (надзорный)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не вправе требовать у контролируемого лица сведения и документы,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документарной проверки, а также сведения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документы, которые могут быть получены этим органом от иных органов.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документарной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рабочих дней.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указанный срок не включается период с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контрольным (надзорным) органом контролируемому лицу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требования представить необходимые для рассмотрения в ходе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документарной проверки документы до момента представления указанных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требовании документов в контрольный (надзорный) орган, а также период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момента направления контролируемому лицу информации контрольного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о выявлении ошибок и (или) противоречий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представленных контролируемым лицом документах либо о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несоответствии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сведений, содержащихся в этих документах, сведениям, содержащимся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имеющихся у контрольного (надзорного) органа документах и (или)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полученным при осуществлении муниципального контроля, и требования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представить необходимые пояснения в письменной форме до момента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представления указанных пояснений в контрольный (надзорный) орган.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документарная проверка проводится без согласования с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органом прокуратуры.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.7. Выездная проверка.</w:t>
      </w:r>
    </w:p>
    <w:p w:rsidR="009A13B3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по месту нахождения (осуществления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деятельности) контролируемого лица (его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 либо объекта контроля.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Выездная проверка проводится в случае, если не представляется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возможным: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удостовериться в полноте и достоверности сведений, которые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содержатся в находящихся в распоряжении контрольного (надзорного) органа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 запрашиваемых им документах и объяснениях контролируемого лица;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оценить соответствие деятельности, действий (бездействия)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 и (или) принадлежащих ему и (или) используемых им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 контроля обязательным требованиям без выезда на место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нахождения (осуществления деятельности) контролируемого лица (его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филиалов, представительств, обособленных структурных подразделений)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либо объекта контроля и совершения необходимых контрольных действий,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в рамках иного вида контрольных мероприятий.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Внеплановая выездная проверка может проводиться только по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согласованию с органом прокуратуры, за исключением случаев ее проведения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соответствии с пунктами 3 - 6 части 1, частью 3 статьи 57 и частью 12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статьи 66 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 проведении выездной проверки контролируемое лицо уведомляется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путем направления копии решения о проведении выездной проверки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позднее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чем за двадцать четыре часа до ее начала в порядке,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предусмотренном статьей 21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если иное не предусмотрено федеральным законом о виде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выездной проверки не может превышать десять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рабочих дней.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отношении одного субъекта малого предпринимательства общий срок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в ходе проведения выездной проверки не может превышать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50 часов для малого предприятия и 15 часов для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(за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выездной проверки, основанием проведения которой является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наступление события, указанного в программе проверок и которая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35A1">
        <w:rPr>
          <w:rFonts w:ascii="Times New Roman" w:hAnsi="Times New Roman"/>
          <w:b w:val="0"/>
          <w:sz w:val="28"/>
          <w:szCs w:val="28"/>
        </w:rPr>
        <w:t>микропредприятия</w:t>
      </w:r>
      <w:proofErr w:type="spellEnd"/>
      <w:r w:rsidRPr="00EC35A1">
        <w:rPr>
          <w:rFonts w:ascii="Times New Roman" w:hAnsi="Times New Roman"/>
          <w:b w:val="0"/>
          <w:sz w:val="28"/>
          <w:szCs w:val="28"/>
        </w:rPr>
        <w:t xml:space="preserve"> не может продолжаться более сорока часов).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ходе выездной проверки могут совершаться следующие контрольные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действия: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досмотр;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опрос;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получение письменных объяснений;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истребование документов;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отбор проб (образцов);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инструментальное обследование;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испытание;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экспертиза;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10) эксперимент.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Порядок действий при осуществлении выездной проверки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определяется в соответствии со статьей 73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9A13B3" w:rsidRDefault="009A13B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F712C9" w:rsidRPr="00EC35A1" w:rsidRDefault="00F712C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lastRenderedPageBreak/>
        <w:t>Контрольные (надзорные) мероприятия, осуществляемые без</w:t>
      </w:r>
      <w:r w:rsidR="00D2019E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взаимодействия с контролируемым лицом.</w:t>
      </w:r>
    </w:p>
    <w:p w:rsidR="00723C31" w:rsidRPr="00EC35A1" w:rsidRDefault="00723C3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мероприятия, проводимые без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с контролируемыми лицами, проводятся должностными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лицами контрольного (надзорного) органа на основании заданий, выдаваемых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руководителем или заместителем руководителя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на основании мотивированного представления его должностного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.1. Наблюдение за соблюдением обязательных 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наблюдении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(мониторинге безопасности) на контролируемых лиц не могут возлагаться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обязанности, не установленные обязательными требованиями.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Если в ходе наблюдения за соблюдением обязательных требований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(мониторинга безопасности) выявлены факты причинения вреда (ущерба)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возникновения угрозы причинения вреда (ущерба) охраняемым законом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ценностям, сведения о нарушениях обязательных требований, о готовящихся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нарушениях обязательных требований или признаках нарушений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контрольным (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надзорный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) органом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следующие решения: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решение о проведении внепланового контрольного (надзорного)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соответствии со статьей 60 Федерального закона «О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решение об объявлении предостережения;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решение о выдаче предписания об устранении выявленных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в порядке, предусмотренном пунктом 1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Федерации», в случае указания такой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возможности в федеральном законе о виде контроля;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решение, закрепленное в федеральном законе о виде контроля,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соответствии с частью 3 статьи 90 Федерального закона «О государственном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контроле (надзоре) и муниципальном контроле в Российской Федерации», в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случае указания такой возможности в федеральном законе о виде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>.2. Выездное обследование.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может проводиться по месту нахождения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организации (ее филиалов, представительств,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обособленных структурных подразделений), месту осуществления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гражданина, месту нахождения объекта контроля, при этом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допускается взаимодействие с контролируемым лицом. Выездное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обследование проводится без информирования контролируемого 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ходе выездного обследования на общедоступных (открытых для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посещения неограниченным кругом лиц) производственных объектах могут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осуществляться: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осмотр;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отбор проб (образцов);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инструментальное обследование (с применением видеозаписи);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испытание;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экспертиза.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Выездное обследование проводится без информирования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результатам проведения выездного обследования не могут быть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приняты решения, предусмотренные пунктами 1 и 2 части 2 статьи 90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Срок проведения выездного обследования одного объекта (нескольких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объектов, расположенных в непосредственной близости друг от друга) не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превышать один рабочий день.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 рамках выездного обследования выявлены признаки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инспектор вправе незамедлительно</w:t>
      </w:r>
      <w:r w:rsidR="009A13B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провести контрольную закупку.</w:t>
      </w:r>
    </w:p>
    <w:p w:rsidR="00334CF7" w:rsidRPr="00EC35A1" w:rsidRDefault="00334CF7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Порядок осуществления отдельных контрольных действий</w:t>
      </w:r>
      <w:r w:rsidR="00334CF7" w:rsidRPr="00F712C9">
        <w:rPr>
          <w:rFonts w:ascii="Times New Roman" w:hAnsi="Times New Roman"/>
          <w:sz w:val="28"/>
          <w:szCs w:val="28"/>
        </w:rPr>
        <w:t>.</w:t>
      </w:r>
    </w:p>
    <w:p w:rsidR="00334CF7" w:rsidRPr="00EC35A1" w:rsidRDefault="00334CF7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отбора проб (образцов).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Отбор проб (образцов) проводится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в присутствии контролируемого лица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его представителя и (или) с применением видеозаписи в количестве,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необходимом и достаточном для проведения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испытания, экспертизы.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 упаковки отобранной пробы (образца) должен обеспечивать ее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(его) сохранность и пригодность для дальнейшего соответствующего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исследования, испытания, экспертизы.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Непосредственно после отбора проб (образцов) на месте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лицами, уполномоченными на осуществление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муниципального контроля, составляется протокол отбора проб (образцов).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Отобранные пробы (образцы) прилагаются к протоколу отбора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Протокол отбора проб (образцов) прилагается к акту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мероприятия, копия протокола вручается контролируемому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лицу или его представителю.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Отбор проб (образцов) при проведении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в отсутствие контролируемого лица или его представителя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проводится с обязательным использованием видеозаписи. Отбор проб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(образцов) производится с использованием ручного инструмента, без изъятия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или ухудшения качественных характеристик предметов, подвергнутых отбору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проб (образцов).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Пробы (образцы) отбираются в количестве, предусмотренном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утвержденными документами по стандартизации, иными документами,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регламентирующими правила отбора проб (образцов) и методы их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исследований (испытаний) и измерений.</w:t>
      </w:r>
    </w:p>
    <w:p w:rsidR="00842403" w:rsidRPr="00EC35A1" w:rsidRDefault="0084240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23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осуществления досмотра</w:t>
      </w:r>
      <w:r w:rsidR="00842403" w:rsidRPr="00EC35A1">
        <w:rPr>
          <w:rFonts w:ascii="Times New Roman" w:hAnsi="Times New Roman"/>
          <w:b w:val="0"/>
          <w:sz w:val="28"/>
          <w:szCs w:val="28"/>
        </w:rPr>
        <w:t>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осуществлении рейдового осмотра, выездной проверки может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быть произведен досмотр.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Досмотр осуществляется инспектором в присутствии контролируемого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или его представителя и (или) с применением видеозаписи.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наличии надлежащего уведомления контролируемого лица о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досмотр осуществляется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с обязательным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применением видеозаписи в порядке, установленном настоящим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Положением.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присутствующий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осуществлении досмотра, информируются должностными лицами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о целях проведения досмотра.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проведении досмотра включается в акт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42403" w:rsidRPr="00EC35A1" w:rsidRDefault="0084240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инструментального обследования.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Инструментальное обследование осуществляется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специалистом,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имеющими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допуск к работе на специальном оборудовании,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использованию технических приборов.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или его представитель, присутствующие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инструментального обследования, информируются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о целях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проведения инструментального обследования.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 результатам инструментального обследования инспектором или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специалистом составляется протокол инструментального обследования,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котором указываются дата и место его составления, должность, фамилия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инициалы инспектора или специалиста, составивших протокол, сведения 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контролируемом лице, предмет обследования, используемые специальное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оборудование и (или) технические приборы, методики инструментального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обследования, результат инструментального обследования, нормируемое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инструментального обследования, и выводы о соответствии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этих показателей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установленным нормам, иные сведения, имеющие значение для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инструментального обследования.</w:t>
      </w:r>
    </w:p>
    <w:p w:rsidR="00842403" w:rsidRPr="00EC35A1" w:rsidRDefault="0084240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испытания.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Испытание осуществляется инспектором или специалистом,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имеющими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допуск к работе на специальном оборудовании, использованию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приборов.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По результатам испытания инспектором или специалистом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составляется протокол испытания, в котором указываются дата и место его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составления, должность, фамилия и инициалы инспектора или специалиста,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составивших протокол, сведения о контролируемом лице, предмет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используемое специальное оборудование и (или) технические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приборы, применяемые методики испытания, результат испытания,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нормируемое значение показателей, подлежащих контролю при проведении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испытания, и выводы о соответствии этих показателей установленным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нормам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, иные сведения, имеющие значение для проведения оценки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результатов испытаний.</w:t>
      </w:r>
    </w:p>
    <w:p w:rsidR="00D478DE" w:rsidRPr="00EC35A1" w:rsidRDefault="00D478D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Порядок проведения экспертизы.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осуществляется экспертом или экспертной организацией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поручению контрольного (надзорного) органа.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назначении и осуществлении экспертизы контролируемые лица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имеют право: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информировать контрольный (надзорный) орган о наличии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конфликта интересов у эксперта, экспертной организации;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предлагать дополнительные вопросы для получения по ним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заключения эксперта, экспертной организации, а также уточнять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формулировки поставленных вопросов;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присутствовать с разрешения должностного лица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осуществлении экспертизы и давать объяснения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эксперту;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знакомиться с заключением эксперта или экспертной организации.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Экспертиза может осуществляться как по месту нахождения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(осуществления деятельности) контролируемого лица (его филиалов,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представительств, обособленных структурных подразделений)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непосредственно в ходе проведения контрольного мероприятия, так и по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месту осуществления деятельности эксперта или экспертной организации.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Результаты экспертизы оформляются экспертным заключением.</w:t>
      </w:r>
    </w:p>
    <w:p w:rsidR="004A4563" w:rsidRPr="00EC35A1" w:rsidRDefault="004A456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Порядок проведения фотосъемки, аудио- и видеозаписи,</w:t>
      </w:r>
      <w:r w:rsidR="00D2019E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а также</w:t>
      </w:r>
      <w:r w:rsidR="00CF12E4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иных способов фиксации доказательств.</w:t>
      </w:r>
    </w:p>
    <w:p w:rsidR="004A4563" w:rsidRPr="00EC35A1" w:rsidRDefault="004A456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Для фиксации доказательств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могут использоваться фотосъемка, аудио- и видеозапись, иные способы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фиксации доказательств.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Способы фиксации доказательств должны позволять однозначно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идентифицировать объект фиксации, отражающий нарушение обязательных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Решение о необходимости использования фотосъемки, аудио- 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видеозаписи, иных способов фиксации доказательств нарушений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при осуществлении контрольных (надзорных)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принимается инспекторами самостоятельно.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обязательном порядке должностными лицами контрольного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для доказательства нарушений обязательных требований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используется фотосъемка, аудио- и видеозапись, иные способы фиксации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ств в сл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учаях: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проведения контрольного (надзорного) мероприятия в отношении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которым создавались (создаются) препятствия в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мероприятия, совершении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контрольных действий;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отсутствия контролируемого лица или его представителя при</w:t>
      </w:r>
      <w:r w:rsidR="00CF12E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мероприятия.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Фотографии, аудио- и видеозаписи, используемые для фиксации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доказательств, должны позволять однозначно идентифицировать объект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фиксации, отражающий нарушение обязательных требований. Фотографии,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аудио- и видеозаписи, используемые для доказательства нарушений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прикладываются к акту контрольного (надзорного)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Для фиксации доказательств нарушений обязательных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быть использованы любые имеющиеся в распоряжении технические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средства фотосъемки, аудио- и видеозаписи. Информация о 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проведении </w:t>
      </w:r>
      <w:r w:rsidRPr="00EC35A1">
        <w:rPr>
          <w:rFonts w:ascii="Times New Roman" w:hAnsi="Times New Roman"/>
          <w:b w:val="0"/>
          <w:sz w:val="28"/>
          <w:szCs w:val="28"/>
        </w:rPr>
        <w:t>фотосъемки, аудио- и видеозаписи и об использованных для этих целей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технических средствах отражается в акте по результатам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Проведение фотосъемки, аудио- и видеозаписи осуществляется с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обязательным уведомлением контролируемого лица.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Аудио- и видеозапись осуществляется в ходе проведения контрольного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непрерывно с уведомлением в начале и конце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записи о дате, месте, времени начала и окончания осуществления записи. 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ходе записи подробно фиксируются и указываются место и характер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выявленного нарушения обязательных 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Использование фотосъемки и видеозаписи для фиксации доказательств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 осуществляется с учетом требований</w:t>
      </w:r>
      <w:r w:rsidR="009E6CE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законодательства Российской Федерации о защите государственной тайны.</w:t>
      </w:r>
    </w:p>
    <w:p w:rsidR="009E6AF8" w:rsidRPr="00EC35A1" w:rsidRDefault="009E6AF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Организация проведения контрольных мероприятий.</w:t>
      </w:r>
    </w:p>
    <w:p w:rsidR="009E6AF8" w:rsidRPr="00EC35A1" w:rsidRDefault="009E6AF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Контрольные (надзорные) мероприятия проводятся в плановой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внеплановой формах.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Основанием для проведения контрольных (надзорных) мероприятий, за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исключением контрольных (надзорных) мероприятий без взаимодействия с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могут быть: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наличие у контрольного (надзорного) органа сведений о причинении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вреда (ущерба) или об угрозе причинения вреда (ущерба) охраняемым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либо выявление соответствия объекта контроля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параметрам, утвержденным индикаторами риска нарушения обязательных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требований, или отклонения объекта контроля от таких параметров;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наступление сроков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мероприятий, включенных в план проведения контрольных (надзорных)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поручение Президента Российской Федерации, поручение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Правительства Российской Федерации о проведении контрольных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(надзорных) мероприятий в отношении конкретных контролируемых лиц;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требование прокурора о проведении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в рамках надзора за исполнением законов, соблюдением прав 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 человека и гражданина по поступившим в органы прокуратуры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материалам и обращениям;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истечение срока исполнения решения контрольного (надзорного)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органа об устранении выявленного нарушения обязательных требований </w:t>
      </w:r>
      <w:r w:rsidR="00317146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случаях, установленных частью 1 статьи 95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наступление события, указанного в программе проверок, если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федеральным законом о виде контроля установлено, что контрольные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(надзорные) мероприятия проводятся на основании программы проверок.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Внеплановые контрольные (надзорные) мероприятия, за исключением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внеплановых контрольных (надзорных) мероприятий без взаимодействия,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 по основаниям, предусмотренным пп.1, 3 - 6 настоящего пункта.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случае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если внеплановое контрольное (надзорное) мероприятие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может быть проведено только после согласования с органами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указанное мероприятие проводится после такого согласования с органами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 в порядке, установленном статьей 66 Федерального закона «О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31714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29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Сведения о причинении вреда (ущерба) или об угрозе причинения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вреда (ущерба) охраняемым законом ценностям контрольный (надзорный)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орган получает: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при поступлении обращений (заявлений)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при проведении контрольных (надзорных) мероприятий, включая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контрольные (надзорные) мероприятия без взаимодействия, специальных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режимов муниципального контроля, в том числе в отношении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контролируемых лиц.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рассмотрении сведений о причинении вреда (ущерба) или об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содержащихся в обращениях (заявлениях) граждан и организаций,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от органов государственной власти, органов местного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из средств массовой информации, должностным лицом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проводится оценка их достоверности.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целях проведения оценки достоверности поступивших сведений 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причинении вреда (ущерба) или об угрозе причинения вреда (ущерба)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должностное лицо контрольного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при необходимости: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запрашивает дополнительные сведения и материалы (в том числе в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устной форме) у гражданина или организации, направивших обращение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(заявление), органов государственной власти, органов местного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самоуправления, средств массовой информации;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запрашивает у контролируемого лица пояснения в отношении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указанных сведений, однако представление таких пояснений и иных</w:t>
      </w:r>
      <w:r w:rsidR="00160EE5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 не является обязательным;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обеспечивает, в том числе по решению уполномоченного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контрольного (надзорного) органа, проведение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без взаимодействия.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По итогам рассмотрения сведений о причинении вреда (ущерба) или об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угрозе причинения вреда (ущерба) охраняемым законом ценностям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должностное лицо контрольного (надзорного) органа принимает одно из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решений, установленное статьей 60 Федерального закона «О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государственном контроле (надзоре) и муниципальном контроле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0</w:t>
      </w:r>
      <w:r w:rsidRPr="00EC35A1">
        <w:rPr>
          <w:rFonts w:ascii="Times New Roman" w:hAnsi="Times New Roman"/>
          <w:b w:val="0"/>
          <w:sz w:val="28"/>
          <w:szCs w:val="28"/>
        </w:rPr>
        <w:t>. Плановые контрольные (надзорные) мероприятия проводятся на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основании плана проведения плановых контрольных (надзорных)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очередной календарный год, согласованного с органами</w:t>
      </w:r>
      <w:r w:rsidR="002F5CF4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прокуратуры, и внесенного в единый реестр контрольных (надзорных)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мероприятий.</w:t>
      </w:r>
    </w:p>
    <w:p w:rsidR="008D2A40" w:rsidRPr="00EC35A1" w:rsidRDefault="00F50A6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1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При проведении контрольных (надзорных) мероприятий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совершении контрольных (надзорных) действий, которые в соответствии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требованиями Федерального закона «О государственном контроле (надзоре) 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 должны проводиться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присутствии контролируемого лица либо его представителя, присутствие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контролируемого лица либо его представителя обязательно, за исключением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проведения контрольных (надзорных) мероприятий, совершения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контрольных (надзорных) действий, не требующих взаимодействия с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контролируемым лицом.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 случаях отсутствия контролируемого лица либо его представителя,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предоставления контролируемым лицом информации контрольному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(надзорному) органу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мероприятия контрольные (надзорные) мероприятия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проводятся, контрольные (надзорные) действия совершаются, если оценка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соблюдения обязательных требований при проведении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может быть проведена без присутствия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контролируемого лица, а контролируемое лицо было надлежащим образом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уведомлено о проведении контрольного (надзорного) мероприятия.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Индивидуальный предприниматель, гражданин, являющиеся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контролируемыми лицами, вправе представить в контрольный (надзорный)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 информацию о невозможности присутствия при проведении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следующих случаях: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временного отсутствия на момент проведения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 в связи с ежегодным отпуском, командировкой,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иными уважительными обстоятельствами личного характера;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временной нетрудоспособности на момент контрольного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мероприятия;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применения к контролируемому лицу следующих видов наказаний,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предусмотренных Уголовным кодексом Российской Федерации: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обязательные, исправительные или принудительные работы, ограничение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свободы, арест, лишение свободы на определенный срок;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призвания на военную службу в соответствии с Федеральным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от 28.03.1998 № 53-ФЗ «О воинской обязанности и военной службе».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В указанных случаях проведение контрольного (надзорного)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переносится контрольным (надзорным) органом на срок,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необходимый для устранения обстоятельств, послуживших поводом для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данного обращения индивидуального предпринимателя, гражданина в</w:t>
      </w:r>
      <w:r w:rsidR="0087080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орган.</w:t>
      </w:r>
    </w:p>
    <w:p w:rsidR="009E6AF8" w:rsidRPr="00EC35A1" w:rsidRDefault="009E6AF8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Оформление результатов контрольного (надзорного) мероприятия</w:t>
      </w:r>
      <w:r w:rsidR="009E6AF8" w:rsidRPr="00F712C9">
        <w:rPr>
          <w:rFonts w:ascii="Times New Roman" w:hAnsi="Times New Roman"/>
          <w:sz w:val="28"/>
          <w:szCs w:val="28"/>
        </w:rPr>
        <w:t>.</w:t>
      </w:r>
    </w:p>
    <w:p w:rsidR="009E6AF8" w:rsidRPr="00F712C9" w:rsidRDefault="009E6AF8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По окончании проведения контрольного (надзорного) мероприятия,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предусматривающего взаимодействие с контролируемым лицом,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составляется акт контрольного (надзорного) мероприятия. В случае если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результатам проведения такого мероприятия выявлено нарушение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обязательных требований, в акте указывается, какое именно обязательное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требование нарушено, каким нормативным правовым актом и его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структурной единицей оно установлено. В случае устранения выявленного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нарушения до окончания проведения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предусматривающего взаимодействие с контролируемым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лицом, в акте указывается факт его устранения. Документы, иные материалы,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являющиеся доказательствами нарушения обязательных требований, должны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быть приобщены к акту. Заполненные при проведении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мероприятия проверочные листы приобщаются к акту.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Оформление акта производится на месте проведения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контрольного (надзорного) мероприятия в день окончания проведения такого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мероприятия, если иной порядок оформления акта не установлен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Правительством Российской Федерации.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Акт контрольного (надзорного) мероприятия, проведение которого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было согласовано органами прокуратуры, направляется в орган прокуратуры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посредством Единого реестра контрольных мероприятий.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Результаты контрольного (надзорного) мероприятия, содержащие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информацию, составляющую государственную, коммерческую, служебную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или иную охраняемую законом тайну, оформляются с соблюдением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требований, предусмотренных законодательством Российской Федерации.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несогласия с фактами и выводами, изложенными в акте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надзорных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>) мероприятия, контролируемое лицо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направить жалобу в порядке, предусмотренном статьями 39 </w:t>
      </w:r>
      <w:r w:rsidR="00982468" w:rsidRPr="00EC35A1">
        <w:rPr>
          <w:rFonts w:ascii="Times New Roman" w:hAnsi="Times New Roman"/>
          <w:b w:val="0"/>
          <w:sz w:val="28"/>
          <w:szCs w:val="28"/>
        </w:rPr>
        <w:t>–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43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Федерального закона «О государственном контроле (надзоре)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муниципальном контроле в Российской Федерации».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Информация о контрольных (надзорных) мероприятиях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размещается в Едином реестре контрольных (надзорных) мероприятий.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.4.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Информирование контролируемых лиц о совершаемых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должностными лицами контрольного (надзорного) органа действиях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принимаемых решениях осуществляется посредством размещения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 указанных действиях и решениях в Едином реестре контрольных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(надзорных) мероприятий, а также доведения их до контролируемых лиц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посредством инфраструктуры, обеспечивающей информационно-технологическое взаимодействие информационных систем, используемых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для предоставления государственных и муниципальных услуг и исполнения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функций в электронной форме, в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том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числе через федеральную государственную информационную систему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«Единый портал государственных и муниципальных услуг (функций)»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(или) через Портал Воронежской области.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.5. Гражданин, не осуществляющий предпринимательской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деятельности, являющийся контролируемым лицом, информируется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действиях и принимаемых решениях путем направления ему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бумажном носителе в случае направления им в адрес контрольного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(надзорного) органа уведомления о необходимости получения документов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бумажном носителе либо отсутствия у контрольного (надзорного) органа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сведений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об адресе электронной почты контролируемого лица и 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направить ему документы в электронном виде через Единый портал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государственных и муниципальных услуг (в случае, если лицо не имеет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учетной записи в единой системе идентификац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ии и ау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тентификации либо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если оно не завершило прохождение процедуры регистрации в единой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системе идентификации и аутентификации). Указанный гражданин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направлять контрольному (надзорному) органу документы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.6. До 31 декабря 2023 года информирование контролируемого лица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совершаемых должностными лицами контрольного (надзорного) органа 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иными уполномоченными лицами действиях и принимаемых решениях,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направление документов и сведений контролируемому лицу контрольным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(надзорным) органом могут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осуществляться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в том числе на бумажном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носителе с использованием почтовой связи в случае невозможности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информирования контролируемого лица в электронной форме либо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запросу контролируемого лица.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.7. В случае отсутствия выявленных нарушений обязательных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требований при проведении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сведения об этом вносятся в Единый реестр контрольных (надзорных)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мероприятий. Должностное лицо контрольного (надзорного) органа вправе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выдать рекомендации по соблюдению обязательных требований, провести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иные мероприятия, направленные на профилактику рисков причинения вреда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(ущерба) охраняемым законом ценностям.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32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.8. В случае выявления при проведении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мероприятия нарушений обязательных требований контролируемым лицом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в пределах полномочий, предусмотренных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законодательством Российской Федерации, обязан: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а) выдать после оформления акта контрольного (надзорного)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мероприятия контролируемому лицу предписание об устранении выявленных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с указанием разумных сроков их устранения и (или) о проведении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по предотвращению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б) незамедлительно принять предусмотренные законодательством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 меры по недопущению причинения вреда (ущерба)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охраняемым законом ценностям или прекращению его причинения и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доведению до сведения граждан, организаций любым доступным способом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информации о наличии угрозы причинения вреда (ущерба) охраняемым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законом ценностям и способах ее предотвращения в случае, если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проведении контрольного (надзорного) мероприятия установлено,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деятельность гражданина, организации представляет непосредственную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угрозу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причинения вреда (ущерба) охраняемым законом ценностям или что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такой вред (ущерб) причинен;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в) при выявлении в ходе контрольного (надзорного) мероприятия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признаков преступления или административного правонарушения направить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соответствующую информацию в государственный орган в соответствии со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своей компетенцией или при наличии соответствующих полномочий принять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меры по привлечению виновных лиц к установленной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ответственности;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г) принять меры по осуществлению контроля за устранением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выявленных нарушений обязательных требований, предупреждению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нарушений обязательных требований, предотвращению возможного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причинения вреда (ущерба) охраняемым законом ценностям, при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неисполнении предписания в установленные сроки принять меры по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обеспечению его исполнения вплоть до обращения в суд с требованием о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принудительном исполнении предписания, если такая мера предусмотрена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законодательством;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д) рассмотреть вопрос о выдаче рекомендаций по соблюдению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требований, проведении иных мероприятий, направленных на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профилактику рисков причинения вреда (ущерба) охраняемым законом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ценностям.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Форма предписания об устранении выявленных нарушений</w:t>
      </w:r>
      <w:r w:rsidR="00982468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обязательных требований утверждается контрольным (надзорным) органом.</w:t>
      </w:r>
    </w:p>
    <w:p w:rsidR="00A61A63" w:rsidRPr="00EC35A1" w:rsidRDefault="00A61A6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lastRenderedPageBreak/>
        <w:t>Досудебный порядок обжалования решений контрольного</w:t>
      </w:r>
      <w:r w:rsidR="00982468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(надзорного) органа, действий (бездействия) его должностных лиц</w:t>
      </w:r>
      <w:r w:rsidR="00A61A63" w:rsidRPr="00F712C9">
        <w:rPr>
          <w:rFonts w:ascii="Times New Roman" w:hAnsi="Times New Roman"/>
          <w:sz w:val="28"/>
          <w:szCs w:val="28"/>
        </w:rPr>
        <w:t>.</w:t>
      </w:r>
    </w:p>
    <w:p w:rsidR="00A61A63" w:rsidRPr="00EC35A1" w:rsidRDefault="00A61A6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9677DB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Решения контрольного (надзорного) органа, действия (бездействие)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должностных лиц, осуществляющих муниципальный контроль, могут быть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обжалованы в порядке, установленном главой 9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Правом на обжалование решений контрольного (надзорного) органа,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действий (бездействия) его должностных лиц обладает контролируемое лицо,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 отношении которого приняты решения или совершены действия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(бездействие), указанные в части 4 статьи 40 Федерального закона «О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Российской Федерации».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.1. Жалоба подается контролируемым лицом в уполномоченный 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в электронном виде с использованием Единого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портала государственных и муниципальных услуг и (или) Портала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Воронежской области, за исключением случая подачи жалобы, содержащей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сведения и документы, составляющие государственную или иную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охраняемую законом тайну.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.2. Подача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уполномоченный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на рассмотрение жалобы орган и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рассмотрение им жалобы, связанной со сведениями и документами,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 с соблюдением положений нормативных правовых актов,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регулирующих отношения, связанные с защитой государственной или иной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охраняемой законом тайны, на бумажном носителе.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3</w:t>
      </w:r>
      <w:r w:rsidRPr="00EC35A1">
        <w:rPr>
          <w:rFonts w:ascii="Times New Roman" w:hAnsi="Times New Roman"/>
          <w:b w:val="0"/>
          <w:sz w:val="28"/>
          <w:szCs w:val="28"/>
        </w:rPr>
        <w:t>.3. При подаче жалобы гражданином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простой электронной подписью либо усиленной квалифицированной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электронной подписью.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При подаче жалобы организацией она должна быть подписана</w:t>
      </w:r>
      <w:r w:rsidR="00A61A63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усиленной квалифицированной электронной подписью.</w:t>
      </w:r>
    </w:p>
    <w:p w:rsidR="00A61A63" w:rsidRPr="00EC35A1" w:rsidRDefault="00A61A63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 xml:space="preserve">Порядок </w:t>
      </w:r>
      <w:r w:rsidR="00F74B55" w:rsidRPr="00F712C9">
        <w:rPr>
          <w:rFonts w:ascii="Times New Roman" w:hAnsi="Times New Roman"/>
          <w:sz w:val="28"/>
          <w:szCs w:val="28"/>
        </w:rPr>
        <w:t>подачи</w:t>
      </w:r>
      <w:r w:rsidRPr="00F712C9">
        <w:rPr>
          <w:rFonts w:ascii="Times New Roman" w:hAnsi="Times New Roman"/>
          <w:sz w:val="28"/>
          <w:szCs w:val="28"/>
        </w:rPr>
        <w:t xml:space="preserve"> жалобы</w:t>
      </w:r>
      <w:r w:rsidR="00A61A63" w:rsidRPr="00F712C9">
        <w:rPr>
          <w:rFonts w:ascii="Times New Roman" w:hAnsi="Times New Roman"/>
          <w:sz w:val="28"/>
          <w:szCs w:val="28"/>
        </w:rPr>
        <w:t>.</w:t>
      </w:r>
    </w:p>
    <w:p w:rsidR="001D2A92" w:rsidRPr="00EC35A1" w:rsidRDefault="001D2A9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6F33BA" w:rsidRPr="00EC35A1" w:rsidRDefault="00EC35A1" w:rsidP="00F073C0">
      <w:pPr>
        <w:pStyle w:val="ad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C35A1">
        <w:rPr>
          <w:sz w:val="28"/>
          <w:szCs w:val="28"/>
        </w:rPr>
        <w:t>34</w:t>
      </w:r>
      <w:r w:rsidR="006F33BA" w:rsidRPr="00EC35A1">
        <w:rPr>
          <w:sz w:val="28"/>
          <w:szCs w:val="28"/>
        </w:rPr>
        <w:t>. Жалоба на действия (бездействия) должностных лиц контрольного (надзорного) органа рассматривается руководителем контрольного (надзорного) органа.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Контролируемые лица, права и законные интересы которых, по 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мнению, 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были непосредственно нарушены в рамках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муниципального контроля имеют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 право на досудебное обжалование: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решений о проведении контрольных (надзорных) мероприятий;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2) актов контрольных (надзорных) мероприятий, предписаний 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устранении выявленных нарушений;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действий (бездействия) должностных лиц контрольного (надзорного)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 в рамках контрольных (надзорных) мероприятий.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Жалоба на решение контрольного (надзорного) органа, действия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(бездействие) его должностных лиц может быть подана в течение тридцати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календарных дней со дня, когда контролируемое лицо узнало или должно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было узнать о нарушении своих прав.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на предписание контрольного (надзорного) органа может быть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подана в течение десяти рабочих дней с момента получения контролируемым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лицом предписания.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случае пропуска по уважительной причине срока подачи жалобы этот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срок по ходатайству лица, подающего жалобу, может быть восстановлен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органом.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решения по жалобе может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отозвать ее. При этом повторное направление жалобы по тем же основаниям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не допускается.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может содержать ходатайство о приостановлении исполнения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обжалуемого решения контрольного (надзорного) органа.</w:t>
      </w:r>
    </w:p>
    <w:p w:rsidR="008D2A40" w:rsidRPr="00EC35A1" w:rsidRDefault="00DF0029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</w:t>
      </w:r>
      <w:r w:rsidR="00EC35A1" w:rsidRPr="00EC35A1">
        <w:rPr>
          <w:rFonts w:ascii="Times New Roman" w:hAnsi="Times New Roman"/>
          <w:b w:val="0"/>
          <w:sz w:val="28"/>
          <w:szCs w:val="28"/>
        </w:rPr>
        <w:t>4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.3. Контрольный (надзорный) орган в срок не позднее двух рабочих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дней со дня регистрации жалобы принимает решение: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 приостановлении исполнения обжалуемого решения контрольного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об отказе в приостановлении исполнения обжалуемого решения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Информация о принятом решении направляется лицу, подавшему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в течение одного рабочего дня с момента принятия решения.</w:t>
      </w:r>
    </w:p>
    <w:p w:rsidR="00102B91" w:rsidRPr="00EC35A1" w:rsidRDefault="00102B9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Форма и содержание жалобы</w:t>
      </w:r>
      <w:r w:rsidR="00102B91" w:rsidRPr="00F712C9">
        <w:rPr>
          <w:rFonts w:ascii="Times New Roman" w:hAnsi="Times New Roman"/>
          <w:sz w:val="28"/>
          <w:szCs w:val="28"/>
        </w:rPr>
        <w:t>.</w:t>
      </w:r>
    </w:p>
    <w:p w:rsidR="00102B91" w:rsidRPr="00EC35A1" w:rsidRDefault="00102B9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Жалоба должна содержать: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1) наименование контрольного (надзорного) органа, фамилию, имя,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отчество (при наличии) должностного лица, решение и (или) действие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(бездействие) которых обжалуются;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2) фамилию, имя, отчество (при наличии), сведения о месте жительства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(месте осуществления деятельности) гражданина, либо наименование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организации-заявителя, сведения о месте нахождения этой организации, либо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реквизиты доверенности и фамилию, имя, отчество (при наличии) лица,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подающего жалобу по доверенности, желаемый способ осуществления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взаимодействия на время рассмотрения жалобы и желаемый способ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получения решения по ней;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lastRenderedPageBreak/>
        <w:t>3) сведения об обжалуемых решении контрольного (надзорного) органа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 (или) действии (бездействии) его должностного лица, которые привели или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могут привести к нарушению прав контролируемого лица, подавшего жалобу;</w:t>
      </w:r>
      <w:proofErr w:type="gramEnd"/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основания и доводы, на основании которых заявитель не согласен с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решением контрольного (надзорного) органа и (или) действием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(бездействием) должностного лица. Заявителем могут быть представлены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(при наличии), подтверждающие его доводы, либо их копии;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требования лица, подавшего жалобу;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учетный номер контрольного (надзорного) мероприятия в едином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реестре контрольных (надзорных) мероприятий, в отношении которого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подается жалоба, если Правительством Российской Федерации не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установлено иное.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не должна содержать нецензурные либо оскорбительные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выражения, угрозы жизни, здоровью и имуществу должностных лиц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контрольного (надзорного) органа либо членов их семей.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35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Подача жалобы может быть осуществлена полномочным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представителем контролируемого лица в случае делегирования ему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соответствующего права с помощью Федеральной государственной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информационной системы «Единая система идентификац</w:t>
      </w:r>
      <w:proofErr w:type="gramStart"/>
      <w:r w:rsidR="008D2A40" w:rsidRPr="00EC35A1">
        <w:rPr>
          <w:rFonts w:ascii="Times New Roman" w:hAnsi="Times New Roman"/>
          <w:b w:val="0"/>
          <w:sz w:val="28"/>
          <w:szCs w:val="28"/>
        </w:rPr>
        <w:t>ии 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ау</w:t>
      </w:r>
      <w:proofErr w:type="gramEnd"/>
      <w:r w:rsidR="008D2A40" w:rsidRPr="00EC35A1">
        <w:rPr>
          <w:rFonts w:ascii="Times New Roman" w:hAnsi="Times New Roman"/>
          <w:b w:val="0"/>
          <w:sz w:val="28"/>
          <w:szCs w:val="28"/>
        </w:rPr>
        <w:t>тентификации».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 жалобе может быть приложена позиция Уполномоченного при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Президенте Российской Федерации по защите прав предпринимателей, его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общественного представителя, уполномоченного по защите прав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предпринимателей в Воронежской области, относящаяся к предмету жалобы.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Ответ на позицию Уполномоченного при Президенте Российской Федерации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по защите прав предпринимателей, </w:t>
      </w: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его общественного представителя,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уполномоченного по защите прав предпринимателей в Воронежской области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направляется</w:t>
      </w:r>
      <w:proofErr w:type="gramEnd"/>
      <w:r w:rsidRPr="00EC35A1">
        <w:rPr>
          <w:rFonts w:ascii="Times New Roman" w:hAnsi="Times New Roman"/>
          <w:b w:val="0"/>
          <w:sz w:val="28"/>
          <w:szCs w:val="28"/>
        </w:rPr>
        <w:t xml:space="preserve"> уполномоченным органом лицу, подавшему жалобу, в течение</w:t>
      </w:r>
      <w:r w:rsidR="00102B91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одного рабочего дня с момента принятия решения по жалобе.</w:t>
      </w:r>
    </w:p>
    <w:p w:rsidR="00102B91" w:rsidRPr="00EC35A1" w:rsidRDefault="00102B9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Отказ в рассмотрении жалобы</w:t>
      </w:r>
      <w:r w:rsidR="00102B91" w:rsidRPr="00F712C9">
        <w:rPr>
          <w:rFonts w:ascii="Times New Roman" w:hAnsi="Times New Roman"/>
          <w:sz w:val="28"/>
          <w:szCs w:val="28"/>
        </w:rPr>
        <w:t>.</w:t>
      </w:r>
    </w:p>
    <w:p w:rsidR="00102B91" w:rsidRPr="00F712C9" w:rsidRDefault="00102B91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36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принимает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решение об отказе в рассмотрении жалобы в течение пяти рабочих дней со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дня получения жалобы, если: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жалоба подана после истечения сроков подачи жалобы,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установленных частями 5 и 6 статьи 40 Федерального закона «О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государственном контроле (надзоре) и муниципальном контроле в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lastRenderedPageBreak/>
        <w:t>Российской Федерации», и не содержит ходатайства о восстановлении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пропущенного срока на подачу жалобы;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в удовлетворении ходатайства о восстановлении пропущенного срока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подачу жалобы отказано;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до принятия решения по жалобе от контролируемого лица, ее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подавшего, поступило заявление об отзыве жалобы;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имеется решение суда по вопросам, поставленным в жалобе;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5) ранее в уполномоченный орган была подана другая жалоба от того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же контролируемого лица по тем же основаниям;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6) жалоба содержит нецензурные либо оскорбительные выражения,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угрозы жизни, здоровью и имуществу должностных лиц контрольного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органа, а также членов их семей;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7) ранее получен отказ в рассмотрении жалобы по тому же предмету,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исключающий возможность повторного обращения данного контролируемого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лица с жалобой, и не приводятся новые доводы или обстоятельства;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8) жалоба подана в ненадлежащий уполномоченный орган;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9) законодательством Российской Федерации предусмотрен только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судебный порядок обжалования решений контрольного (надзорного) органа.</w:t>
      </w:r>
    </w:p>
    <w:p w:rsidR="000A2796" w:rsidRPr="00EC35A1" w:rsidRDefault="000A2796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t>Порядок рассмотрения жалобы</w:t>
      </w:r>
      <w:r w:rsidR="000A2796" w:rsidRPr="00F712C9">
        <w:rPr>
          <w:rFonts w:ascii="Times New Roman" w:hAnsi="Times New Roman"/>
          <w:sz w:val="28"/>
          <w:szCs w:val="28"/>
        </w:rPr>
        <w:t>.</w:t>
      </w:r>
    </w:p>
    <w:p w:rsidR="000A2796" w:rsidRPr="00EC35A1" w:rsidRDefault="000A2796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Уполномоченный на рассмотрение жалобы орган при рассмотрении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использует подсистему досудебного обжалования контрольной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(надзорной) деятельности, за исключением случаев, когда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жалобы связано со сведениями и документами, составляющими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государственную или иную охраняемую законом тайну.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Рассмотрение жалобы, связанной со сведениями и документами,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составляющими государственную или иную охраняемую законом тайну,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осуществляется в соответствии с законодательством о защите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государственной и иной охраняемой законом тайны.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Уполномоченный на рассмотрение жалоб орган должен обеспечить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передачу в подсистему досудебного обжалования контрольной (надзорной)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деятельности сведений о ходе рассмотрения жалоб.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Жалоба подлежит рассмотрению уполномоченным на рассмотрение</w:t>
      </w:r>
      <w:r w:rsidR="000A2796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жалобы органом в течение двадцати рабочих дней со дня ее регистрации.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В исключительных случаях, связанных с необходимостью запроса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исследования дополнительных материалов, запроса материалов в других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органах государственной власти и организациях, указанный срок может быть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продлен уполномоченным на рассмотрение жалобы органом, но не более чем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 двадцать рабочих дней.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lastRenderedPageBreak/>
        <w:t>Уполномоченный орган вправе запросить у контролируемого лица,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подавшего жалобу, дополнительную информацию и документы, относящиеся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 предмету жалобы.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Контролируемое лицо вправе представить указанные информацию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документы в течение пяти рабочих дней с момента направления запроса.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Течение срока рассмотрения жалобы приостанавливается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 о представлении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до момента получения их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уполномоченным органом, но не более чем на пять рабочих дней с момента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направления запроса.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Неполучение от контролируемого лица дополнительных информации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документов, относящихся к предмету жалобы, не является основанием для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отказа в рассмотрении жалобы.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Не допускается запрашивать у контролируемого лица, подавшего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жалобу, информацию и документы, которые находятся в распоряжении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государственных органов, органов местного самоуправления либо</w:t>
      </w:r>
      <w:r w:rsidR="00B6672C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подведомственных им организаций.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Лицо, подавшее жалобу, до принятия итогового решения по жалобе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вправе по своему усмотрению представить дополнительные материалы,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относящиеся к предмету жалобы.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proofErr w:type="gramStart"/>
      <w:r w:rsidRPr="00EC35A1">
        <w:rPr>
          <w:rFonts w:ascii="Times New Roman" w:hAnsi="Times New Roman"/>
          <w:b w:val="0"/>
          <w:sz w:val="28"/>
          <w:szCs w:val="28"/>
        </w:rPr>
        <w:t>Обязанность доказывания законности и обоснованности принятого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решения и (или) совершенного действия (бездействия) возлагается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орган, решение и (или) действие (бездействие)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должностного лица которого обжалуются.</w:t>
      </w:r>
      <w:proofErr w:type="gramEnd"/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.1. По итогам рассмотрения жалобы уполномоченный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рассмотрение жалобы орган принимает одно из следующих решений: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1) оставляет жалобу без удовлетворения;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2) отменяет решение контрольного (надзорного) органа полностью или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частично;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3) отменяет решение контрольного (надзорного) органа полностью и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принимает новое решение;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4) признает действия (бездействие) должностных лиц контрольного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(надзорного) органа незаконными и выносит решение по существу, в том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числе об осуществлении при необходимости определенных действий.</w:t>
      </w: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37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.2. Решение уполномоченного на рассмотрение жалобы органа,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содержащее обоснование принятого решения, срок и порядок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исполнения, размещается в личном кабинете контролируемого лица на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Едином портале государственных и муниципальных услуг и (или) Портале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Воронежской области в срок не позднее одного рабочего дня со дня его</w:t>
      </w:r>
      <w:r w:rsidR="003A334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принятия.</w:t>
      </w:r>
    </w:p>
    <w:p w:rsidR="00D2019E" w:rsidRPr="00EC35A1" w:rsidRDefault="00D2019E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F712C9" w:rsidRDefault="008D2A40" w:rsidP="00F712C9">
      <w:pPr>
        <w:pStyle w:val="a3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712C9">
        <w:rPr>
          <w:rFonts w:ascii="Times New Roman" w:hAnsi="Times New Roman"/>
          <w:sz w:val="28"/>
          <w:szCs w:val="28"/>
        </w:rPr>
        <w:lastRenderedPageBreak/>
        <w:t>Ключевые показатели муниципального контроля и их целевые</w:t>
      </w:r>
      <w:r w:rsidR="003A3342" w:rsidRPr="00F712C9">
        <w:rPr>
          <w:rFonts w:ascii="Times New Roman" w:hAnsi="Times New Roman"/>
          <w:sz w:val="28"/>
          <w:szCs w:val="28"/>
        </w:rPr>
        <w:t xml:space="preserve"> </w:t>
      </w:r>
      <w:r w:rsidRPr="00F712C9">
        <w:rPr>
          <w:rFonts w:ascii="Times New Roman" w:hAnsi="Times New Roman"/>
          <w:sz w:val="28"/>
          <w:szCs w:val="28"/>
        </w:rPr>
        <w:t>значения</w:t>
      </w:r>
      <w:r w:rsidR="003A3342" w:rsidRPr="00F712C9">
        <w:rPr>
          <w:rFonts w:ascii="Times New Roman" w:hAnsi="Times New Roman"/>
          <w:sz w:val="28"/>
          <w:szCs w:val="28"/>
        </w:rPr>
        <w:t>.</w:t>
      </w:r>
    </w:p>
    <w:p w:rsidR="003A3342" w:rsidRPr="00EC35A1" w:rsidRDefault="003A3342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EC35A1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38</w:t>
      </w:r>
      <w:r w:rsidR="008D2A40" w:rsidRPr="00EC35A1">
        <w:rPr>
          <w:rFonts w:ascii="Times New Roman" w:hAnsi="Times New Roman"/>
          <w:b w:val="0"/>
          <w:sz w:val="28"/>
          <w:szCs w:val="28"/>
        </w:rPr>
        <w:t>. В целях качественной оценки уровня защиты охраняемых законом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ценностей используются ключевые и индикативные показатели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>результативности и эффективности муниципального контроля.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Ключевым показателем муниципального контроля является показатель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уровня минимизации вреда (ущерба) охраняемым законом ценностям,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который рассчитывается как отношение общего объема возмещенного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ущерба, причиненного в результате нарушения обязательных требований, к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общему объему ущерба, причиненного в результате нарушения обязательных</w:t>
      </w:r>
      <w:r w:rsidR="00C4071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требований.</w:t>
      </w:r>
    </w:p>
    <w:p w:rsidR="008D2A40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Ключевой показатель муниципального контроля приведен в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приложении </w:t>
      </w:r>
      <w:r w:rsidR="001D6E1B" w:rsidRPr="00EC35A1">
        <w:rPr>
          <w:rFonts w:ascii="Times New Roman" w:hAnsi="Times New Roman"/>
          <w:b w:val="0"/>
          <w:sz w:val="28"/>
          <w:szCs w:val="28"/>
        </w:rPr>
        <w:t>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к настоящему Положению.</w:t>
      </w:r>
    </w:p>
    <w:p w:rsidR="001E7146" w:rsidRPr="00EC35A1" w:rsidRDefault="008D2A40" w:rsidP="00F073C0">
      <w:pPr>
        <w:pStyle w:val="a3"/>
        <w:spacing w:line="276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t>Контрольный (надзорный) орган ежегодно осуществляет подготовку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доклада о муниципальном контроле с указанием сведений о достижении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ключевых показателей и сведений об индикативных показателях, в том числе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о влиянии профилактических мероприятий и контрольных (надзорных)</w:t>
      </w:r>
      <w:r w:rsidR="00F16F62"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Pr="00EC35A1">
        <w:rPr>
          <w:rFonts w:ascii="Times New Roman" w:hAnsi="Times New Roman"/>
          <w:b w:val="0"/>
          <w:sz w:val="28"/>
          <w:szCs w:val="28"/>
        </w:rPr>
        <w:t>мероприятий на достижение ключевых показателей.</w:t>
      </w:r>
    </w:p>
    <w:p w:rsidR="00026E95" w:rsidRDefault="00D2019E" w:rsidP="00F2062E">
      <w:pPr>
        <w:pStyle w:val="a3"/>
        <w:ind w:left="4395" w:firstLine="0"/>
        <w:contextualSpacing/>
        <w:rPr>
          <w:rFonts w:ascii="Times New Roman" w:hAnsi="Times New Roman"/>
          <w:b w:val="0"/>
          <w:sz w:val="28"/>
          <w:szCs w:val="28"/>
        </w:rPr>
      </w:pPr>
      <w:r w:rsidRPr="00EC35A1">
        <w:rPr>
          <w:rFonts w:ascii="Times New Roman" w:hAnsi="Times New Roman"/>
          <w:b w:val="0"/>
          <w:sz w:val="28"/>
          <w:szCs w:val="28"/>
        </w:rPr>
        <w:br w:type="page"/>
      </w:r>
      <w:r w:rsidR="008D2A40" w:rsidRPr="00EC35A1">
        <w:rPr>
          <w:rFonts w:ascii="Times New Roman" w:hAnsi="Times New Roman"/>
          <w:b w:val="0"/>
          <w:sz w:val="28"/>
          <w:szCs w:val="28"/>
        </w:rPr>
        <w:lastRenderedPageBreak/>
        <w:t>Приложение №</w:t>
      </w:r>
      <w:r w:rsidR="00F16F62" w:rsidRPr="00EC35A1">
        <w:rPr>
          <w:rFonts w:ascii="Times New Roman" w:hAnsi="Times New Roman"/>
          <w:b w:val="0"/>
          <w:sz w:val="28"/>
          <w:szCs w:val="28"/>
        </w:rPr>
        <w:t>1</w:t>
      </w:r>
      <w:r w:rsidRPr="00EC35A1">
        <w:rPr>
          <w:rFonts w:ascii="Times New Roman" w:hAnsi="Times New Roman"/>
          <w:b w:val="0"/>
          <w:sz w:val="28"/>
          <w:szCs w:val="28"/>
        </w:rPr>
        <w:t xml:space="preserve"> </w:t>
      </w:r>
      <w:r w:rsidR="008D2A40" w:rsidRPr="00EC35A1">
        <w:rPr>
          <w:rFonts w:ascii="Times New Roman" w:hAnsi="Times New Roman"/>
          <w:b w:val="0"/>
          <w:sz w:val="28"/>
          <w:szCs w:val="28"/>
        </w:rPr>
        <w:t xml:space="preserve">к Положению </w:t>
      </w:r>
      <w:r w:rsidR="00F2062E" w:rsidRPr="00F2062E">
        <w:rPr>
          <w:rFonts w:ascii="Times New Roman" w:hAnsi="Times New Roman"/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712C9">
        <w:rPr>
          <w:rFonts w:ascii="Times New Roman" w:hAnsi="Times New Roman"/>
          <w:b w:val="0"/>
          <w:sz w:val="28"/>
          <w:szCs w:val="28"/>
        </w:rPr>
        <w:t>Белогорьевского</w:t>
      </w:r>
      <w:proofErr w:type="spellEnd"/>
      <w:r w:rsidR="00F712C9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bookmarkStart w:id="3" w:name="_GoBack"/>
      <w:bookmarkEnd w:id="3"/>
      <w:r w:rsidR="00F2062E" w:rsidRPr="00F2062E">
        <w:rPr>
          <w:rFonts w:ascii="Times New Roman" w:hAnsi="Times New Roman"/>
          <w:b w:val="0"/>
          <w:sz w:val="28"/>
          <w:szCs w:val="28"/>
        </w:rPr>
        <w:t>поселения Подгоренского муниципального района Воронежской области</w:t>
      </w:r>
    </w:p>
    <w:p w:rsidR="00F2062E" w:rsidRPr="00EC35A1" w:rsidRDefault="00F2062E" w:rsidP="00F2062E">
      <w:pPr>
        <w:pStyle w:val="a3"/>
        <w:ind w:left="4536" w:firstLine="0"/>
        <w:contextualSpacing/>
        <w:rPr>
          <w:rFonts w:ascii="Times New Roman" w:hAnsi="Times New Roman"/>
          <w:b w:val="0"/>
          <w:sz w:val="28"/>
          <w:szCs w:val="28"/>
        </w:rPr>
      </w:pPr>
    </w:p>
    <w:p w:rsidR="008D2A40" w:rsidRPr="00EC35A1" w:rsidRDefault="008D2A40" w:rsidP="00EC35A1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35A1">
        <w:rPr>
          <w:rFonts w:ascii="Times New Roman" w:hAnsi="Times New Roman"/>
          <w:sz w:val="28"/>
          <w:szCs w:val="28"/>
        </w:rPr>
        <w:t>КЛЮЧЕВЫЕ ПОКАЗАТЕЛИ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МУНИЦИПАЛЬНОГО КОНТРОЛЯ, ОТРАЖАЮЩИЕ УРОВЕНЬ</w:t>
      </w:r>
      <w:r w:rsidR="00D2019E" w:rsidRPr="00EC35A1">
        <w:rPr>
          <w:rFonts w:ascii="Times New Roman" w:hAnsi="Times New Roman"/>
          <w:sz w:val="28"/>
          <w:szCs w:val="28"/>
        </w:rPr>
        <w:t xml:space="preserve"> </w:t>
      </w:r>
      <w:r w:rsidRPr="00EC35A1">
        <w:rPr>
          <w:rFonts w:ascii="Times New Roman" w:hAnsi="Times New Roman"/>
          <w:sz w:val="28"/>
          <w:szCs w:val="28"/>
        </w:rPr>
        <w:t>МИНИМИЗАЦИИ ВРЕДА (УЩЕРБА) ОХРАНЯЕМЫМ</w:t>
      </w:r>
      <w:r w:rsidR="00026E95" w:rsidRPr="00EC35A1">
        <w:rPr>
          <w:rFonts w:ascii="Times New Roman" w:hAnsi="Times New Roman"/>
          <w:sz w:val="28"/>
          <w:szCs w:val="28"/>
        </w:rPr>
        <w:t xml:space="preserve"> ЗАКОНОМ ЦЕННОСТЯМ И ЦЕЛЕВЫЕ ЗНАЧЕНИЯ, ДОСТИЖЕНИЕ КОТОРЫХ ДОЛЖЕН ОБЕСПЕЧИТЬ КОНТРОЛЬНЫЙ (НАДЗОРНЫЙ) ОРГАН</w:t>
      </w:r>
    </w:p>
    <w:p w:rsidR="00026E95" w:rsidRPr="00EC35A1" w:rsidRDefault="00026E95" w:rsidP="00EC35A1">
      <w:pPr>
        <w:pStyle w:val="a3"/>
        <w:spacing w:line="360" w:lineRule="auto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показатели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35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значения</w:t>
            </w: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019E" w:rsidRPr="00EC35A1" w:rsidTr="00191B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7" w:rsidRPr="00EC35A1" w:rsidRDefault="00191B67" w:rsidP="00EC35A1">
            <w:pPr>
              <w:pStyle w:val="Default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5535" w:rsidRPr="00EC35A1" w:rsidRDefault="00355535" w:rsidP="00EC35A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355535" w:rsidRPr="00EC35A1" w:rsidSect="00F073C0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D5" w:rsidRDefault="00532DD5" w:rsidP="00FB5911">
      <w:r>
        <w:separator/>
      </w:r>
    </w:p>
  </w:endnote>
  <w:endnote w:type="continuationSeparator" w:id="0">
    <w:p w:rsidR="00532DD5" w:rsidRDefault="00532DD5" w:rsidP="00FB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D5" w:rsidRDefault="00532DD5" w:rsidP="00FB5911">
      <w:r>
        <w:separator/>
      </w:r>
    </w:p>
  </w:footnote>
  <w:footnote w:type="continuationSeparator" w:id="0">
    <w:p w:rsidR="00532DD5" w:rsidRDefault="00532DD5" w:rsidP="00FB5911">
      <w:r>
        <w:continuationSeparator/>
      </w:r>
    </w:p>
  </w:footnote>
  <w:footnote w:id="1">
    <w:p w:rsidR="00F073C0" w:rsidRPr="00567818" w:rsidRDefault="00F073C0" w:rsidP="005450F1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35"/>
    <w:rsid w:val="000058CE"/>
    <w:rsid w:val="0002442E"/>
    <w:rsid w:val="00026E95"/>
    <w:rsid w:val="0003183B"/>
    <w:rsid w:val="00046623"/>
    <w:rsid w:val="00056727"/>
    <w:rsid w:val="000619EC"/>
    <w:rsid w:val="00062FC6"/>
    <w:rsid w:val="00066660"/>
    <w:rsid w:val="00067C05"/>
    <w:rsid w:val="00075D24"/>
    <w:rsid w:val="00084FD7"/>
    <w:rsid w:val="000869A1"/>
    <w:rsid w:val="00092E0D"/>
    <w:rsid w:val="000A2796"/>
    <w:rsid w:val="000A630F"/>
    <w:rsid w:val="000C29AD"/>
    <w:rsid w:val="000C56E2"/>
    <w:rsid w:val="000F0437"/>
    <w:rsid w:val="000F1ECB"/>
    <w:rsid w:val="000F6308"/>
    <w:rsid w:val="000F7935"/>
    <w:rsid w:val="00102B91"/>
    <w:rsid w:val="0012337C"/>
    <w:rsid w:val="001243EB"/>
    <w:rsid w:val="00124A43"/>
    <w:rsid w:val="0013066E"/>
    <w:rsid w:val="00134335"/>
    <w:rsid w:val="00141766"/>
    <w:rsid w:val="00144B1B"/>
    <w:rsid w:val="001569BD"/>
    <w:rsid w:val="00160AA9"/>
    <w:rsid w:val="00160EE5"/>
    <w:rsid w:val="0018110A"/>
    <w:rsid w:val="00186C9D"/>
    <w:rsid w:val="00191B67"/>
    <w:rsid w:val="00192122"/>
    <w:rsid w:val="001A7E2E"/>
    <w:rsid w:val="001C3FC8"/>
    <w:rsid w:val="001D2A92"/>
    <w:rsid w:val="001D3FC6"/>
    <w:rsid w:val="001D6E1B"/>
    <w:rsid w:val="001E1991"/>
    <w:rsid w:val="001E7146"/>
    <w:rsid w:val="002300E8"/>
    <w:rsid w:val="002374CB"/>
    <w:rsid w:val="00247B98"/>
    <w:rsid w:val="002503E5"/>
    <w:rsid w:val="00262463"/>
    <w:rsid w:val="002811F2"/>
    <w:rsid w:val="0029506E"/>
    <w:rsid w:val="0029710E"/>
    <w:rsid w:val="002A3681"/>
    <w:rsid w:val="002B303D"/>
    <w:rsid w:val="002B4AAE"/>
    <w:rsid w:val="002C6876"/>
    <w:rsid w:val="002E4432"/>
    <w:rsid w:val="002E5459"/>
    <w:rsid w:val="002F5CF4"/>
    <w:rsid w:val="00302625"/>
    <w:rsid w:val="003113D8"/>
    <w:rsid w:val="0031502B"/>
    <w:rsid w:val="00317146"/>
    <w:rsid w:val="00322237"/>
    <w:rsid w:val="00334CF7"/>
    <w:rsid w:val="003358AF"/>
    <w:rsid w:val="00355535"/>
    <w:rsid w:val="00367F08"/>
    <w:rsid w:val="003800CE"/>
    <w:rsid w:val="00384C73"/>
    <w:rsid w:val="00392A70"/>
    <w:rsid w:val="00395713"/>
    <w:rsid w:val="00395F16"/>
    <w:rsid w:val="003A3342"/>
    <w:rsid w:val="003B2223"/>
    <w:rsid w:val="003B46A3"/>
    <w:rsid w:val="003B4B94"/>
    <w:rsid w:val="003C18EB"/>
    <w:rsid w:val="003C385C"/>
    <w:rsid w:val="003C5582"/>
    <w:rsid w:val="003D5510"/>
    <w:rsid w:val="003E2F7D"/>
    <w:rsid w:val="003E579D"/>
    <w:rsid w:val="003F4902"/>
    <w:rsid w:val="00404CF2"/>
    <w:rsid w:val="004343C8"/>
    <w:rsid w:val="00447734"/>
    <w:rsid w:val="0046158A"/>
    <w:rsid w:val="00473248"/>
    <w:rsid w:val="0049579F"/>
    <w:rsid w:val="004A4563"/>
    <w:rsid w:val="004B10E5"/>
    <w:rsid w:val="004B7481"/>
    <w:rsid w:val="004D2D91"/>
    <w:rsid w:val="004F0007"/>
    <w:rsid w:val="005033A9"/>
    <w:rsid w:val="00504C02"/>
    <w:rsid w:val="0051078F"/>
    <w:rsid w:val="005163FB"/>
    <w:rsid w:val="0051785A"/>
    <w:rsid w:val="00532DD5"/>
    <w:rsid w:val="005331B7"/>
    <w:rsid w:val="005417F4"/>
    <w:rsid w:val="00543824"/>
    <w:rsid w:val="005450F1"/>
    <w:rsid w:val="00551791"/>
    <w:rsid w:val="0055639E"/>
    <w:rsid w:val="00577DC6"/>
    <w:rsid w:val="00591D00"/>
    <w:rsid w:val="005A01EC"/>
    <w:rsid w:val="005A64B9"/>
    <w:rsid w:val="005B0FEE"/>
    <w:rsid w:val="005B2144"/>
    <w:rsid w:val="005C1CF0"/>
    <w:rsid w:val="005D44FA"/>
    <w:rsid w:val="005E62FE"/>
    <w:rsid w:val="005F5BA8"/>
    <w:rsid w:val="005F6513"/>
    <w:rsid w:val="00615327"/>
    <w:rsid w:val="006358E7"/>
    <w:rsid w:val="00661E8D"/>
    <w:rsid w:val="00673175"/>
    <w:rsid w:val="006864C4"/>
    <w:rsid w:val="006C187A"/>
    <w:rsid w:val="006C6F94"/>
    <w:rsid w:val="006E66D8"/>
    <w:rsid w:val="006F33BA"/>
    <w:rsid w:val="006F4F85"/>
    <w:rsid w:val="007043C3"/>
    <w:rsid w:val="007060C1"/>
    <w:rsid w:val="00723C31"/>
    <w:rsid w:val="0072533D"/>
    <w:rsid w:val="007311A2"/>
    <w:rsid w:val="00774329"/>
    <w:rsid w:val="00782071"/>
    <w:rsid w:val="00790CA5"/>
    <w:rsid w:val="00791631"/>
    <w:rsid w:val="007A369A"/>
    <w:rsid w:val="007A44AE"/>
    <w:rsid w:val="007A6172"/>
    <w:rsid w:val="007B4FC9"/>
    <w:rsid w:val="007C1DF6"/>
    <w:rsid w:val="007C2608"/>
    <w:rsid w:val="007C7203"/>
    <w:rsid w:val="007D054A"/>
    <w:rsid w:val="007D0981"/>
    <w:rsid w:val="007D263E"/>
    <w:rsid w:val="007D56DF"/>
    <w:rsid w:val="007E714E"/>
    <w:rsid w:val="007F31C6"/>
    <w:rsid w:val="007F450F"/>
    <w:rsid w:val="007F6CE9"/>
    <w:rsid w:val="008062AF"/>
    <w:rsid w:val="00814493"/>
    <w:rsid w:val="00821625"/>
    <w:rsid w:val="00822B08"/>
    <w:rsid w:val="00842403"/>
    <w:rsid w:val="008466EB"/>
    <w:rsid w:val="008520F3"/>
    <w:rsid w:val="00856801"/>
    <w:rsid w:val="008605FD"/>
    <w:rsid w:val="00864B56"/>
    <w:rsid w:val="00866474"/>
    <w:rsid w:val="00870802"/>
    <w:rsid w:val="0088213E"/>
    <w:rsid w:val="0089019C"/>
    <w:rsid w:val="008928DD"/>
    <w:rsid w:val="008B0522"/>
    <w:rsid w:val="008C0B0A"/>
    <w:rsid w:val="008D2A40"/>
    <w:rsid w:val="008F1C18"/>
    <w:rsid w:val="009243B0"/>
    <w:rsid w:val="00926DFB"/>
    <w:rsid w:val="009363AC"/>
    <w:rsid w:val="00937E17"/>
    <w:rsid w:val="009412BA"/>
    <w:rsid w:val="009415B4"/>
    <w:rsid w:val="009440DF"/>
    <w:rsid w:val="009471F4"/>
    <w:rsid w:val="00964348"/>
    <w:rsid w:val="0096650D"/>
    <w:rsid w:val="009677DB"/>
    <w:rsid w:val="0098060A"/>
    <w:rsid w:val="00982468"/>
    <w:rsid w:val="00985AE0"/>
    <w:rsid w:val="00992584"/>
    <w:rsid w:val="00993455"/>
    <w:rsid w:val="009A13B3"/>
    <w:rsid w:val="009B673D"/>
    <w:rsid w:val="009C437A"/>
    <w:rsid w:val="009D2813"/>
    <w:rsid w:val="009D6E9C"/>
    <w:rsid w:val="009D763D"/>
    <w:rsid w:val="009E044C"/>
    <w:rsid w:val="009E6AF8"/>
    <w:rsid w:val="009E6CE2"/>
    <w:rsid w:val="00A0230B"/>
    <w:rsid w:val="00A03C7C"/>
    <w:rsid w:val="00A053EE"/>
    <w:rsid w:val="00A12DFE"/>
    <w:rsid w:val="00A1371D"/>
    <w:rsid w:val="00A1373F"/>
    <w:rsid w:val="00A1692E"/>
    <w:rsid w:val="00A44E08"/>
    <w:rsid w:val="00A45443"/>
    <w:rsid w:val="00A61A63"/>
    <w:rsid w:val="00A905D6"/>
    <w:rsid w:val="00A97B4E"/>
    <w:rsid w:val="00AA7B2A"/>
    <w:rsid w:val="00AB1415"/>
    <w:rsid w:val="00AC2BFC"/>
    <w:rsid w:val="00B131DC"/>
    <w:rsid w:val="00B1750E"/>
    <w:rsid w:val="00B2726A"/>
    <w:rsid w:val="00B35CDE"/>
    <w:rsid w:val="00B416C0"/>
    <w:rsid w:val="00B46C8A"/>
    <w:rsid w:val="00B562D5"/>
    <w:rsid w:val="00B6672C"/>
    <w:rsid w:val="00B7131A"/>
    <w:rsid w:val="00B73968"/>
    <w:rsid w:val="00B76E1B"/>
    <w:rsid w:val="00B86FA6"/>
    <w:rsid w:val="00B90DA0"/>
    <w:rsid w:val="00B93B6F"/>
    <w:rsid w:val="00BB281D"/>
    <w:rsid w:val="00BB5EA2"/>
    <w:rsid w:val="00BC3E5F"/>
    <w:rsid w:val="00BE4D54"/>
    <w:rsid w:val="00BF69DC"/>
    <w:rsid w:val="00BF7C10"/>
    <w:rsid w:val="00C016A7"/>
    <w:rsid w:val="00C058C3"/>
    <w:rsid w:val="00C16D1E"/>
    <w:rsid w:val="00C2668D"/>
    <w:rsid w:val="00C30D9F"/>
    <w:rsid w:val="00C40712"/>
    <w:rsid w:val="00C63496"/>
    <w:rsid w:val="00C645E8"/>
    <w:rsid w:val="00CA5113"/>
    <w:rsid w:val="00CC151A"/>
    <w:rsid w:val="00CC2565"/>
    <w:rsid w:val="00CD5272"/>
    <w:rsid w:val="00CF12E4"/>
    <w:rsid w:val="00D1059E"/>
    <w:rsid w:val="00D2019E"/>
    <w:rsid w:val="00D279CA"/>
    <w:rsid w:val="00D478DE"/>
    <w:rsid w:val="00D6087A"/>
    <w:rsid w:val="00D627BA"/>
    <w:rsid w:val="00D75E8F"/>
    <w:rsid w:val="00D86662"/>
    <w:rsid w:val="00D9278B"/>
    <w:rsid w:val="00DA311C"/>
    <w:rsid w:val="00DB54E5"/>
    <w:rsid w:val="00DC137C"/>
    <w:rsid w:val="00DC7D6F"/>
    <w:rsid w:val="00DD3511"/>
    <w:rsid w:val="00DD6C51"/>
    <w:rsid w:val="00DD75D5"/>
    <w:rsid w:val="00DF0029"/>
    <w:rsid w:val="00DF21A9"/>
    <w:rsid w:val="00DF53B7"/>
    <w:rsid w:val="00E064B4"/>
    <w:rsid w:val="00E165B6"/>
    <w:rsid w:val="00E32C4F"/>
    <w:rsid w:val="00E37080"/>
    <w:rsid w:val="00E41997"/>
    <w:rsid w:val="00E44C64"/>
    <w:rsid w:val="00E53BAD"/>
    <w:rsid w:val="00E564BB"/>
    <w:rsid w:val="00E61EDE"/>
    <w:rsid w:val="00E66D8C"/>
    <w:rsid w:val="00E73EF3"/>
    <w:rsid w:val="00E74398"/>
    <w:rsid w:val="00E8050C"/>
    <w:rsid w:val="00EA25E9"/>
    <w:rsid w:val="00EA74B9"/>
    <w:rsid w:val="00EC35A1"/>
    <w:rsid w:val="00EC58AE"/>
    <w:rsid w:val="00ED17CF"/>
    <w:rsid w:val="00EF35C3"/>
    <w:rsid w:val="00F073C0"/>
    <w:rsid w:val="00F1637A"/>
    <w:rsid w:val="00F16F62"/>
    <w:rsid w:val="00F2062E"/>
    <w:rsid w:val="00F26DD1"/>
    <w:rsid w:val="00F33AA5"/>
    <w:rsid w:val="00F351EF"/>
    <w:rsid w:val="00F3752D"/>
    <w:rsid w:val="00F50A6E"/>
    <w:rsid w:val="00F712C9"/>
    <w:rsid w:val="00F74B55"/>
    <w:rsid w:val="00F806DF"/>
    <w:rsid w:val="00F97449"/>
    <w:rsid w:val="00FB33EF"/>
    <w:rsid w:val="00FB5911"/>
    <w:rsid w:val="00FC6E64"/>
    <w:rsid w:val="00FE52C2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0F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0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0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0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0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F7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7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935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unhideWhenUsed/>
    <w:rsid w:val="000F7935"/>
    <w:rPr>
      <w:b/>
    </w:rPr>
  </w:style>
  <w:style w:type="character" w:customStyle="1" w:styleId="a4">
    <w:name w:val="Основной текст Знак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59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91B67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ad">
    <w:name w:val="No Spacing"/>
    <w:uiPriority w:val="1"/>
    <w:qFormat/>
    <w:rsid w:val="006F33BA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B6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D201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20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8520F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D201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520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520F3"/>
    <w:rPr>
      <w:color w:val="0000FF"/>
      <w:u w:val="none"/>
    </w:rPr>
  </w:style>
  <w:style w:type="paragraph" w:customStyle="1" w:styleId="Application">
    <w:name w:val="Application!Приложение"/>
    <w:rsid w:val="008520F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0F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0F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0F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0F3"/>
    <w:rPr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5450F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450F1"/>
    <w:rPr>
      <w:rFonts w:ascii="Arial" w:eastAsia="Times New Roman" w:hAnsi="Arial"/>
    </w:rPr>
  </w:style>
  <w:style w:type="character" w:styleId="af4">
    <w:name w:val="footnote reference"/>
    <w:uiPriority w:val="99"/>
    <w:semiHidden/>
    <w:unhideWhenUsed/>
    <w:rsid w:val="00545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2BECB42-5B9C-4762-8440-90AB24EF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</TotalTime>
  <Pages>1</Pages>
  <Words>11113</Words>
  <Characters>63349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4</cp:revision>
  <cp:lastPrinted>2021-09-06T08:39:00Z</cp:lastPrinted>
  <dcterms:created xsi:type="dcterms:W3CDTF">2021-09-28T08:57:00Z</dcterms:created>
  <dcterms:modified xsi:type="dcterms:W3CDTF">2021-09-30T12:21:00Z</dcterms:modified>
</cp:coreProperties>
</file>