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E01881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БЕЛОГОРЬЕВСКОГО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E018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972" w:rsidRPr="00E01881" w:rsidRDefault="00AD7972" w:rsidP="00E01881">
            <w:pPr>
              <w:rPr>
                <w:b/>
                <w:kern w:val="2"/>
                <w:sz w:val="26"/>
                <w:szCs w:val="26"/>
                <w:u w:val="single"/>
                <w:lang w:val="ru-RU"/>
              </w:rPr>
            </w:pPr>
            <w:proofErr w:type="spellStart"/>
            <w:r w:rsidRPr="00E01881">
              <w:rPr>
                <w:b/>
                <w:kern w:val="2"/>
                <w:sz w:val="26"/>
                <w:szCs w:val="26"/>
                <w:u w:val="single"/>
              </w:rPr>
              <w:t>от</w:t>
            </w:r>
            <w:proofErr w:type="spellEnd"/>
            <w:r w:rsidRPr="00E01881">
              <w:rPr>
                <w:b/>
                <w:kern w:val="2"/>
                <w:sz w:val="26"/>
                <w:szCs w:val="26"/>
                <w:u w:val="single"/>
              </w:rPr>
              <w:t xml:space="preserve"> </w:t>
            </w:r>
            <w:r w:rsidR="00E01881" w:rsidRPr="00E01881">
              <w:rPr>
                <w:b/>
                <w:kern w:val="2"/>
                <w:sz w:val="26"/>
                <w:szCs w:val="26"/>
                <w:u w:val="single"/>
                <w:lang w:val="ru-RU"/>
              </w:rPr>
              <w:t>21.04.</w:t>
            </w:r>
            <w:r w:rsidRPr="00E01881">
              <w:rPr>
                <w:b/>
                <w:kern w:val="2"/>
                <w:sz w:val="26"/>
                <w:szCs w:val="26"/>
                <w:u w:val="single"/>
              </w:rPr>
              <w:t xml:space="preserve">2020 </w:t>
            </w:r>
            <w:proofErr w:type="spellStart"/>
            <w:r w:rsidRPr="00E01881">
              <w:rPr>
                <w:b/>
                <w:kern w:val="2"/>
                <w:sz w:val="26"/>
                <w:szCs w:val="26"/>
                <w:u w:val="single"/>
              </w:rPr>
              <w:t>года</w:t>
            </w:r>
            <w:proofErr w:type="spellEnd"/>
            <w:r w:rsidRPr="00E01881">
              <w:rPr>
                <w:b/>
                <w:kern w:val="2"/>
                <w:sz w:val="26"/>
                <w:szCs w:val="26"/>
                <w:u w:val="single"/>
              </w:rPr>
              <w:t xml:space="preserve"> № </w:t>
            </w:r>
            <w:r w:rsidR="00E01881" w:rsidRPr="00E01881">
              <w:rPr>
                <w:b/>
                <w:kern w:val="2"/>
                <w:sz w:val="26"/>
                <w:szCs w:val="26"/>
                <w:u w:val="single"/>
                <w:lang w:val="ru-RU"/>
              </w:rPr>
              <w:t>5</w:t>
            </w:r>
          </w:p>
        </w:tc>
      </w:tr>
      <w:tr w:rsidR="00AD7972" w:rsidRPr="00087F8D" w:rsidTr="00E0188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972" w:rsidRPr="00E01881" w:rsidRDefault="00E01881" w:rsidP="00E01881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Село Белогорье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AD7972">
        <w:tc>
          <w:tcPr>
            <w:tcW w:w="4786" w:type="dxa"/>
          </w:tcPr>
          <w:p w:rsidR="00AD7972" w:rsidRPr="00AD7972" w:rsidRDefault="00C35F9D" w:rsidP="00E01881">
            <w:pPr>
              <w:tabs>
                <w:tab w:val="left" w:pos="1134"/>
                <w:tab w:val="left" w:pos="2410"/>
                <w:tab w:val="left" w:pos="4536"/>
                <w:tab w:val="left" w:pos="5041"/>
              </w:tabs>
              <w:ind w:right="79"/>
              <w:rPr>
                <w:rFonts w:eastAsia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b/>
                <w:sz w:val="26"/>
                <w:szCs w:val="28"/>
                <w:lang w:val="ru-RU"/>
              </w:rPr>
              <w:t xml:space="preserve">О внесении изменений в решение совета народных </w:t>
            </w:r>
            <w:r w:rsidR="00E01881">
              <w:rPr>
                <w:b/>
                <w:sz w:val="26"/>
                <w:szCs w:val="28"/>
                <w:lang w:val="ru-RU"/>
              </w:rPr>
              <w:t>депутатов № 24 от 24.08</w:t>
            </w:r>
            <w:r>
              <w:rPr>
                <w:b/>
                <w:sz w:val="26"/>
                <w:szCs w:val="28"/>
                <w:lang w:val="ru-RU"/>
              </w:rPr>
              <w:t>.2018 г. «</w:t>
            </w:r>
            <w:r w:rsidRPr="00B70C83">
              <w:rPr>
                <w:b/>
                <w:sz w:val="26"/>
                <w:szCs w:val="28"/>
                <w:lang w:val="ru-RU"/>
              </w:rPr>
              <w:t xml:space="preserve">Об утверждении Положения о бюджетном процессе в </w:t>
            </w:r>
            <w:proofErr w:type="spellStart"/>
            <w:r w:rsidR="00E01881">
              <w:rPr>
                <w:b/>
                <w:sz w:val="26"/>
                <w:szCs w:val="28"/>
                <w:lang w:val="ru-RU"/>
              </w:rPr>
              <w:t>Белогорьевском</w:t>
            </w:r>
            <w:proofErr w:type="spellEnd"/>
            <w:r w:rsidR="00E01881">
              <w:rPr>
                <w:b/>
                <w:sz w:val="26"/>
                <w:szCs w:val="28"/>
                <w:lang w:val="ru-RU"/>
              </w:rPr>
              <w:t xml:space="preserve"> </w:t>
            </w:r>
            <w:r w:rsidRPr="00B70C83">
              <w:rPr>
                <w:b/>
                <w:sz w:val="26"/>
                <w:szCs w:val="28"/>
                <w:lang w:val="ru-RU"/>
              </w:rPr>
              <w:t>сельском поселении</w:t>
            </w:r>
            <w:r>
              <w:rPr>
                <w:b/>
                <w:sz w:val="26"/>
                <w:szCs w:val="28"/>
                <w:lang w:val="ru-RU"/>
              </w:rPr>
              <w:t xml:space="preserve"> </w:t>
            </w:r>
            <w:r w:rsidRPr="00B70C83">
              <w:rPr>
                <w:b/>
                <w:sz w:val="26"/>
                <w:szCs w:val="28"/>
                <w:lang w:val="ru-RU"/>
              </w:rPr>
              <w:t>Подгоренского муниципального района Воронежской области</w:t>
            </w:r>
            <w:r w:rsidR="00505F65">
              <w:rPr>
                <w:b/>
                <w:sz w:val="26"/>
                <w:szCs w:val="28"/>
                <w:lang w:val="ru-RU"/>
              </w:rPr>
              <w:t>»</w:t>
            </w:r>
            <w:r w:rsidRPr="00B70C83">
              <w:rPr>
                <w:b/>
                <w:sz w:val="26"/>
                <w:szCs w:val="28"/>
                <w:lang w:val="ru-RU"/>
              </w:rPr>
              <w:t xml:space="preserve"> </w:t>
            </w:r>
          </w:p>
        </w:tc>
      </w:tr>
    </w:tbl>
    <w:p w:rsidR="006C7076" w:rsidRPr="00E27382" w:rsidRDefault="006C7076"/>
    <w:p w:rsidR="00AD7972" w:rsidRPr="00E01881" w:rsidRDefault="00AD7972" w:rsidP="00E01881">
      <w:pPr>
        <w:spacing w:line="276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E01881">
        <w:rPr>
          <w:sz w:val="26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 w:rsidR="00E01881" w:rsidRPr="00E01881">
        <w:rPr>
          <w:sz w:val="26"/>
          <w:szCs w:val="26"/>
          <w:lang w:val="ru-RU"/>
        </w:rPr>
        <w:t>Белогорьевского</w:t>
      </w:r>
      <w:proofErr w:type="spellEnd"/>
      <w:r w:rsidRPr="00E0188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E01881">
        <w:rPr>
          <w:sz w:val="26"/>
          <w:szCs w:val="26"/>
        </w:rPr>
        <w:t>принимая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во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внимание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протест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прокуратуры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Подгоренского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района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от</w:t>
      </w:r>
      <w:proofErr w:type="spellEnd"/>
      <w:r w:rsidRPr="00E01881">
        <w:rPr>
          <w:sz w:val="26"/>
          <w:szCs w:val="26"/>
        </w:rPr>
        <w:t xml:space="preserve"> </w:t>
      </w:r>
      <w:r w:rsidR="00A52D24" w:rsidRPr="00E01881">
        <w:rPr>
          <w:sz w:val="26"/>
          <w:szCs w:val="26"/>
          <w:lang w:val="ru-RU"/>
        </w:rPr>
        <w:t>07</w:t>
      </w:r>
      <w:r w:rsidRPr="00E01881">
        <w:rPr>
          <w:sz w:val="26"/>
          <w:szCs w:val="26"/>
        </w:rPr>
        <w:t>.0</w:t>
      </w:r>
      <w:r w:rsidRPr="00E01881">
        <w:rPr>
          <w:sz w:val="26"/>
          <w:szCs w:val="26"/>
          <w:lang w:val="ru-RU"/>
        </w:rPr>
        <w:t>2</w:t>
      </w:r>
      <w:r w:rsidRPr="00E01881">
        <w:rPr>
          <w:sz w:val="26"/>
          <w:szCs w:val="26"/>
        </w:rPr>
        <w:t>.20</w:t>
      </w:r>
      <w:r w:rsidRPr="00E01881">
        <w:rPr>
          <w:sz w:val="26"/>
          <w:szCs w:val="26"/>
          <w:lang w:val="ru-RU"/>
        </w:rPr>
        <w:t>20</w:t>
      </w:r>
      <w:r w:rsidRPr="00E01881">
        <w:rPr>
          <w:sz w:val="26"/>
          <w:szCs w:val="26"/>
        </w:rPr>
        <w:t xml:space="preserve"> г. № 2-</w:t>
      </w:r>
      <w:r w:rsidRPr="00E01881">
        <w:rPr>
          <w:sz w:val="26"/>
          <w:szCs w:val="26"/>
          <w:lang w:val="ru-RU"/>
        </w:rPr>
        <w:t>1</w:t>
      </w:r>
      <w:r w:rsidRPr="00E01881">
        <w:rPr>
          <w:sz w:val="26"/>
          <w:szCs w:val="26"/>
        </w:rPr>
        <w:t>-20</w:t>
      </w:r>
      <w:r w:rsidRPr="00E01881">
        <w:rPr>
          <w:sz w:val="26"/>
          <w:szCs w:val="26"/>
          <w:lang w:val="ru-RU"/>
        </w:rPr>
        <w:t>20</w:t>
      </w:r>
      <w:r w:rsidRPr="00E01881">
        <w:rPr>
          <w:sz w:val="26"/>
          <w:szCs w:val="26"/>
        </w:rPr>
        <w:t xml:space="preserve">, </w:t>
      </w:r>
      <w:proofErr w:type="spellStart"/>
      <w:r w:rsidRPr="00E01881">
        <w:rPr>
          <w:sz w:val="26"/>
          <w:szCs w:val="26"/>
        </w:rPr>
        <w:t>Совет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народных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депутатов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="00E01881" w:rsidRPr="00E01881">
        <w:rPr>
          <w:sz w:val="26"/>
          <w:szCs w:val="26"/>
          <w:lang w:val="ru-RU"/>
        </w:rPr>
        <w:t>Белогорьевского</w:t>
      </w:r>
      <w:proofErr w:type="spellEnd"/>
      <w:r w:rsidR="00E01881" w:rsidRPr="00E01881">
        <w:rPr>
          <w:sz w:val="26"/>
          <w:szCs w:val="26"/>
          <w:lang w:val="ru-RU"/>
        </w:rPr>
        <w:t xml:space="preserve"> </w:t>
      </w:r>
      <w:proofErr w:type="spellStart"/>
      <w:r w:rsidRPr="00E01881">
        <w:rPr>
          <w:sz w:val="26"/>
          <w:szCs w:val="26"/>
        </w:rPr>
        <w:t>сельского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поселения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Подгоренского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муниципального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района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Воронежской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pacing w:val="-4"/>
          <w:sz w:val="26"/>
          <w:szCs w:val="26"/>
        </w:rPr>
        <w:t>области</w:t>
      </w:r>
      <w:proofErr w:type="spellEnd"/>
    </w:p>
    <w:p w:rsidR="00AD7972" w:rsidRPr="00E01881" w:rsidRDefault="00AD7972" w:rsidP="00E01881">
      <w:pPr>
        <w:spacing w:line="276" w:lineRule="auto"/>
        <w:jc w:val="center"/>
        <w:rPr>
          <w:b/>
          <w:spacing w:val="-4"/>
          <w:sz w:val="26"/>
          <w:szCs w:val="26"/>
          <w:lang w:val="ru-RU"/>
        </w:rPr>
      </w:pPr>
      <w:r w:rsidRPr="00E01881">
        <w:rPr>
          <w:b/>
          <w:spacing w:val="-4"/>
          <w:sz w:val="26"/>
          <w:szCs w:val="26"/>
          <w:lang w:val="ru-RU"/>
        </w:rPr>
        <w:t>РЕШИЛ:</w:t>
      </w:r>
    </w:p>
    <w:p w:rsidR="00AD7972" w:rsidRPr="00E01881" w:rsidRDefault="00AD7972" w:rsidP="00E01881">
      <w:pPr>
        <w:spacing w:line="276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E01881">
        <w:rPr>
          <w:spacing w:val="-4"/>
          <w:sz w:val="26"/>
          <w:szCs w:val="26"/>
          <w:lang w:val="ru-RU"/>
        </w:rPr>
        <w:t xml:space="preserve">1. </w:t>
      </w:r>
      <w:proofErr w:type="gramStart"/>
      <w:r w:rsidRPr="00E01881">
        <w:rPr>
          <w:spacing w:val="-4"/>
          <w:sz w:val="26"/>
          <w:szCs w:val="26"/>
          <w:lang w:val="ru-RU"/>
        </w:rPr>
        <w:t>Внести  в</w:t>
      </w:r>
      <w:proofErr w:type="gramEnd"/>
      <w:r w:rsidRPr="00E01881">
        <w:rPr>
          <w:spacing w:val="-4"/>
          <w:sz w:val="26"/>
          <w:szCs w:val="26"/>
          <w:lang w:val="ru-RU"/>
        </w:rPr>
        <w:t xml:space="preserve"> решение Совета народных депутатов </w:t>
      </w:r>
      <w:proofErr w:type="spellStart"/>
      <w:r w:rsidR="00E01881" w:rsidRPr="00E01881">
        <w:rPr>
          <w:spacing w:val="-4"/>
          <w:sz w:val="26"/>
          <w:szCs w:val="26"/>
          <w:lang w:val="ru-RU"/>
        </w:rPr>
        <w:t>Белогорьевского</w:t>
      </w:r>
      <w:proofErr w:type="spellEnd"/>
      <w:r w:rsidRPr="00E01881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E01881" w:rsidRPr="00E01881">
        <w:rPr>
          <w:spacing w:val="-4"/>
          <w:sz w:val="26"/>
          <w:szCs w:val="26"/>
          <w:lang w:val="ru-RU"/>
        </w:rPr>
        <w:t>24 августа</w:t>
      </w:r>
      <w:r w:rsidRPr="00E01881">
        <w:rPr>
          <w:spacing w:val="-4"/>
          <w:sz w:val="26"/>
          <w:szCs w:val="26"/>
          <w:lang w:val="ru-RU"/>
        </w:rPr>
        <w:t xml:space="preserve"> 201</w:t>
      </w:r>
      <w:r w:rsidR="00DE0042" w:rsidRPr="00E01881">
        <w:rPr>
          <w:spacing w:val="-4"/>
          <w:sz w:val="26"/>
          <w:szCs w:val="26"/>
          <w:lang w:val="ru-RU"/>
        </w:rPr>
        <w:t>8</w:t>
      </w:r>
      <w:r w:rsidRPr="00E01881">
        <w:rPr>
          <w:spacing w:val="-4"/>
          <w:sz w:val="26"/>
          <w:szCs w:val="26"/>
          <w:lang w:val="ru-RU"/>
        </w:rPr>
        <w:t xml:space="preserve"> года № </w:t>
      </w:r>
      <w:r w:rsidR="00E01881" w:rsidRPr="00E01881">
        <w:rPr>
          <w:spacing w:val="-4"/>
          <w:sz w:val="26"/>
          <w:szCs w:val="26"/>
          <w:lang w:val="ru-RU"/>
        </w:rPr>
        <w:t>24</w:t>
      </w:r>
      <w:r w:rsidRPr="00E01881">
        <w:rPr>
          <w:spacing w:val="-4"/>
          <w:sz w:val="26"/>
          <w:szCs w:val="26"/>
          <w:lang w:val="ru-RU"/>
        </w:rPr>
        <w:t xml:space="preserve"> «</w:t>
      </w:r>
      <w:r w:rsidR="00DE0042" w:rsidRPr="00E01881">
        <w:rPr>
          <w:sz w:val="26"/>
          <w:szCs w:val="26"/>
          <w:lang w:val="ru-RU"/>
        </w:rPr>
        <w:t xml:space="preserve">Об утверждении Положения о бюджетном процессе в </w:t>
      </w:r>
      <w:proofErr w:type="spellStart"/>
      <w:r w:rsidR="00E01881" w:rsidRPr="00E01881">
        <w:rPr>
          <w:sz w:val="26"/>
          <w:szCs w:val="26"/>
          <w:lang w:val="ru-RU"/>
        </w:rPr>
        <w:t>Белогорьевском</w:t>
      </w:r>
      <w:proofErr w:type="spellEnd"/>
      <w:r w:rsidR="00DE0042" w:rsidRPr="00E01881">
        <w:rPr>
          <w:sz w:val="26"/>
          <w:szCs w:val="26"/>
          <w:lang w:val="ru-RU"/>
        </w:rPr>
        <w:t xml:space="preserve"> сельском поселении Подгоренского муниципального района Воронежской области</w:t>
      </w:r>
      <w:r w:rsidR="00DE0042" w:rsidRPr="00E01881">
        <w:rPr>
          <w:spacing w:val="-4"/>
          <w:sz w:val="26"/>
          <w:szCs w:val="26"/>
          <w:lang w:val="ru-RU"/>
        </w:rPr>
        <w:t>»</w:t>
      </w:r>
      <w:r w:rsidR="002758ED" w:rsidRPr="00E01881">
        <w:rPr>
          <w:spacing w:val="-4"/>
          <w:sz w:val="26"/>
          <w:szCs w:val="26"/>
          <w:lang w:val="ru-RU"/>
        </w:rPr>
        <w:t>,</w:t>
      </w:r>
      <w:r w:rsidRPr="00E01881">
        <w:rPr>
          <w:spacing w:val="-4"/>
          <w:sz w:val="26"/>
          <w:szCs w:val="26"/>
          <w:lang w:val="ru-RU"/>
        </w:rPr>
        <w:t xml:space="preserve"> следующие изменения:</w:t>
      </w:r>
    </w:p>
    <w:p w:rsidR="003078B3" w:rsidRPr="00E01881" w:rsidRDefault="00AD7972" w:rsidP="00E01881">
      <w:pPr>
        <w:widowControl/>
        <w:suppressAutoHyphens w:val="0"/>
        <w:autoSpaceDE w:val="0"/>
        <w:adjustRightInd w:val="0"/>
        <w:spacing w:line="276" w:lineRule="auto"/>
        <w:ind w:firstLine="708"/>
        <w:jc w:val="both"/>
        <w:textAlignment w:val="auto"/>
        <w:rPr>
          <w:rFonts w:eastAsiaTheme="minorHAnsi" w:cs="Times New Roman"/>
          <w:b/>
          <w:bCs/>
          <w:kern w:val="0"/>
          <w:sz w:val="26"/>
          <w:szCs w:val="26"/>
          <w:lang w:val="ru-RU" w:eastAsia="en-US" w:bidi="ar-SA"/>
        </w:rPr>
      </w:pPr>
      <w:r w:rsidRPr="00E01881">
        <w:rPr>
          <w:spacing w:val="-4"/>
          <w:sz w:val="26"/>
          <w:szCs w:val="26"/>
          <w:lang w:val="ru-RU"/>
        </w:rPr>
        <w:t>1.1</w:t>
      </w:r>
      <w:r w:rsidR="00737AD0" w:rsidRPr="00E01881">
        <w:rPr>
          <w:spacing w:val="-4"/>
          <w:sz w:val="26"/>
          <w:szCs w:val="26"/>
          <w:lang w:val="ru-RU"/>
        </w:rPr>
        <w:t>.</w:t>
      </w:r>
      <w:r w:rsidRPr="00E01881">
        <w:rPr>
          <w:spacing w:val="-4"/>
          <w:sz w:val="26"/>
          <w:szCs w:val="26"/>
          <w:lang w:val="ru-RU"/>
        </w:rPr>
        <w:t xml:space="preserve"> </w:t>
      </w:r>
      <w:r w:rsidR="001C2393" w:rsidRPr="00E01881">
        <w:rPr>
          <w:spacing w:val="-4"/>
          <w:sz w:val="26"/>
          <w:szCs w:val="26"/>
          <w:lang w:val="ru-RU"/>
        </w:rPr>
        <w:t>ч.1 ст.19 положения изложить в следующей редакции:</w:t>
      </w:r>
      <w:r w:rsidR="001C2393" w:rsidRPr="00E01881">
        <w:rPr>
          <w:rFonts w:eastAsiaTheme="minorHAnsi" w:cs="Times New Roman"/>
          <w:b/>
          <w:bCs/>
          <w:kern w:val="0"/>
          <w:sz w:val="26"/>
          <w:szCs w:val="26"/>
          <w:lang w:val="ru-RU" w:eastAsia="en-US" w:bidi="ar-SA"/>
        </w:rPr>
        <w:t xml:space="preserve"> </w:t>
      </w:r>
    </w:p>
    <w:p w:rsidR="001C2393" w:rsidRPr="00E01881" w:rsidRDefault="00737AD0" w:rsidP="00E0188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</w:pPr>
      <w:r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«</w:t>
      </w:r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Муниципальное задание на оказание муниципальных услуг (выполнение работ) муниципальными учреждениями формируется в </w:t>
      </w:r>
      <w:hyperlink r:id="rId5" w:history="1">
        <w:r w:rsidR="001C2393" w:rsidRPr="00E01881">
          <w:rPr>
            <w:rFonts w:eastAsiaTheme="minorHAnsi" w:cs="Times New Roman"/>
            <w:bCs/>
            <w:kern w:val="0"/>
            <w:sz w:val="26"/>
            <w:szCs w:val="26"/>
            <w:lang w:val="ru-RU" w:eastAsia="en-US" w:bidi="ar-SA"/>
          </w:rPr>
          <w:t>порядке</w:t>
        </w:r>
      </w:hyperlink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, установленном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 Муниципальное задание в части муниципальных услуг,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</w:t>
      </w:r>
      <w:hyperlink r:id="rId6" w:history="1">
        <w:r w:rsidR="001C2393" w:rsidRPr="00E01881">
          <w:rPr>
            <w:rFonts w:eastAsiaTheme="minorHAnsi" w:cs="Times New Roman"/>
            <w:bCs/>
            <w:kern w:val="0"/>
            <w:sz w:val="26"/>
            <w:szCs w:val="26"/>
            <w:lang w:val="ru-RU" w:eastAsia="en-US" w:bidi="ar-SA"/>
          </w:rPr>
          <w:t>порядке</w:t>
        </w:r>
      </w:hyperlink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, установленном Правительством Российской Федерации. Включение в указанные перечни (классификаторы) положений, </w:t>
      </w:r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lastRenderedPageBreak/>
        <w:t xml:space="preserve">приводящих к возникновению расходных обязательств субъектов </w:t>
      </w:r>
      <w:r w:rsidR="00AE5D90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муниципальных образований</w:t>
      </w:r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, не допускается.</w:t>
      </w:r>
    </w:p>
    <w:p w:rsidR="001C2393" w:rsidRPr="00E01881" w:rsidRDefault="008669DB" w:rsidP="00E01881">
      <w:pPr>
        <w:widowControl/>
        <w:suppressAutoHyphens w:val="0"/>
        <w:autoSpaceDE w:val="0"/>
        <w:adjustRightInd w:val="0"/>
        <w:spacing w:before="260" w:line="276" w:lineRule="auto"/>
        <w:ind w:firstLine="540"/>
        <w:jc w:val="both"/>
        <w:textAlignment w:val="auto"/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</w:pPr>
      <w:r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О</w:t>
      </w:r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рганы местного самоуправления вправе формировать муниципальное задание на оказание </w:t>
      </w:r>
      <w:r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муниципальных</w:t>
      </w:r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 услуг и выполнение работ муниципальными учреждениями муниципальных образований, находящихся на территории данного субъекта Российской Федерации</w:t>
      </w:r>
      <w:r w:rsidR="00BA3BCA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,</w:t>
      </w:r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 также в соответствии с региональным перечнем (классификатором) муниципальных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муниципальными правовыми актами,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</w:t>
      </w:r>
      <w:r w:rsidR="003078B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лассификатора) муниципальных</w:t>
      </w:r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 услуг и работ осуществляется в порядке, установленном высшим исполнительным органом государственной власти 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допускается.</w:t>
      </w:r>
    </w:p>
    <w:p w:rsidR="001C2393" w:rsidRPr="00E01881" w:rsidRDefault="001C2393" w:rsidP="00E01881">
      <w:pPr>
        <w:widowControl/>
        <w:suppressAutoHyphens w:val="0"/>
        <w:autoSpaceDE w:val="0"/>
        <w:adjustRightInd w:val="0"/>
        <w:spacing w:before="260" w:line="276" w:lineRule="auto"/>
        <w:ind w:firstLine="540"/>
        <w:jc w:val="both"/>
        <w:textAlignment w:val="auto"/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</w:pPr>
      <w:r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Региональные перечни (классификаторы)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информационно-телекоммуникационной сети "Интернет" в </w:t>
      </w:r>
      <w:hyperlink r:id="rId7" w:history="1">
        <w:r w:rsidRPr="00E01881">
          <w:rPr>
            <w:rFonts w:eastAsiaTheme="minorHAnsi" w:cs="Times New Roman"/>
            <w:bCs/>
            <w:kern w:val="0"/>
            <w:sz w:val="26"/>
            <w:szCs w:val="26"/>
            <w:lang w:val="ru-RU" w:eastAsia="en-US" w:bidi="ar-SA"/>
          </w:rPr>
          <w:t>порядке</w:t>
        </w:r>
      </w:hyperlink>
      <w:r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, установленном Министерством финансов Российской Федерации.</w:t>
      </w:r>
    </w:p>
    <w:p w:rsidR="001C2393" w:rsidRPr="00E01881" w:rsidRDefault="003078B3" w:rsidP="00E01881">
      <w:pPr>
        <w:widowControl/>
        <w:suppressAutoHyphens w:val="0"/>
        <w:autoSpaceDE w:val="0"/>
        <w:adjustRightInd w:val="0"/>
        <w:spacing w:before="260" w:line="276" w:lineRule="auto"/>
        <w:ind w:firstLine="540"/>
        <w:jc w:val="both"/>
        <w:textAlignment w:val="auto"/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</w:pPr>
      <w:r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Муниципальное</w:t>
      </w:r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</w:t>
      </w:r>
      <w:r w:rsidR="00737AD0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»</w:t>
      </w:r>
      <w:r w:rsidR="001C2393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.</w:t>
      </w:r>
    </w:p>
    <w:p w:rsidR="00C71B92" w:rsidRPr="00E01881" w:rsidRDefault="003078B3" w:rsidP="00E01881">
      <w:pPr>
        <w:widowControl/>
        <w:suppressAutoHyphens w:val="0"/>
        <w:autoSpaceDE w:val="0"/>
        <w:spacing w:line="276" w:lineRule="auto"/>
        <w:ind w:left="-142" w:firstLine="540"/>
        <w:jc w:val="both"/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</w:pPr>
      <w:r w:rsidRPr="00E01881">
        <w:rPr>
          <w:spacing w:val="-4"/>
          <w:sz w:val="26"/>
          <w:szCs w:val="26"/>
          <w:lang w:val="ru-RU"/>
        </w:rPr>
        <w:t xml:space="preserve"> </w:t>
      </w:r>
      <w:r w:rsidR="00C71B92" w:rsidRPr="00E01881">
        <w:rPr>
          <w:spacing w:val="-4"/>
          <w:sz w:val="26"/>
          <w:szCs w:val="26"/>
          <w:lang w:val="ru-RU"/>
        </w:rPr>
        <w:t>1.2. пункт 1. ст.</w:t>
      </w:r>
      <w:r w:rsidR="00386907" w:rsidRPr="00E01881">
        <w:rPr>
          <w:spacing w:val="-4"/>
          <w:sz w:val="26"/>
          <w:szCs w:val="26"/>
          <w:lang w:val="ru-RU"/>
        </w:rPr>
        <w:t xml:space="preserve"> 26</w:t>
      </w:r>
      <w:r w:rsidR="00C71B92" w:rsidRPr="00E01881">
        <w:rPr>
          <w:spacing w:val="-4"/>
          <w:sz w:val="26"/>
          <w:szCs w:val="26"/>
          <w:lang w:val="ru-RU"/>
        </w:rPr>
        <w:t xml:space="preserve"> положения изложить в следующей </w:t>
      </w:r>
      <w:proofErr w:type="gramStart"/>
      <w:r w:rsidR="00C71B92" w:rsidRPr="00E01881">
        <w:rPr>
          <w:spacing w:val="-4"/>
          <w:sz w:val="26"/>
          <w:szCs w:val="26"/>
          <w:lang w:val="ru-RU"/>
        </w:rPr>
        <w:t xml:space="preserve">редакции: </w:t>
      </w:r>
      <w:r w:rsidR="00AD7972" w:rsidRPr="00E01881">
        <w:rPr>
          <w:spacing w:val="-4"/>
          <w:sz w:val="26"/>
          <w:szCs w:val="26"/>
          <w:lang w:val="ru-RU"/>
        </w:rPr>
        <w:t xml:space="preserve"> </w:t>
      </w:r>
      <w:r w:rsidR="00C71B92" w:rsidRPr="00E01881">
        <w:rPr>
          <w:spacing w:val="-4"/>
          <w:sz w:val="26"/>
          <w:szCs w:val="26"/>
          <w:lang w:val="ru-RU"/>
        </w:rPr>
        <w:t>«</w:t>
      </w:r>
      <w:proofErr w:type="gramEnd"/>
      <w:r w:rsidR="00C71B92" w:rsidRPr="00E01881">
        <w:rPr>
          <w:spacing w:val="-4"/>
          <w:sz w:val="26"/>
          <w:szCs w:val="26"/>
          <w:lang w:val="ru-RU"/>
        </w:rPr>
        <w:t>П</w:t>
      </w:r>
      <w:r w:rsidR="00EC19BA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од </w:t>
      </w:r>
      <w:r w:rsidR="00C71B92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муниципальными заимствованиями </w:t>
      </w:r>
      <w:r w:rsidR="00EC19BA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сельского поселения </w:t>
      </w:r>
      <w:r w:rsidR="00C71B92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понимается привлечение от имени </w:t>
      </w:r>
      <w:r w:rsidR="00EC19BA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сельского поселения</w:t>
      </w:r>
      <w:r w:rsidR="00C71B92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 заемных средств в бюджет </w:t>
      </w:r>
      <w:r w:rsidR="00EC19BA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сельского поселения</w:t>
      </w:r>
      <w:r w:rsidR="00C71B92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 путем размещения муниципальных ценных бумаг и в форме кредитов, по которым возникают долговые обязательства </w:t>
      </w:r>
      <w:r w:rsidR="005B64C0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сельского поселения</w:t>
      </w:r>
      <w:r w:rsidR="00C71B92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 xml:space="preserve"> как заемщика</w:t>
      </w:r>
      <w:r w:rsidR="005B64C0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»</w:t>
      </w:r>
      <w:r w:rsidR="00C71B92" w:rsidRPr="00E01881"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  <w:t>.</w:t>
      </w:r>
    </w:p>
    <w:p w:rsidR="004C05B2" w:rsidRPr="00E01881" w:rsidRDefault="00136FAF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bCs/>
          <w:sz w:val="26"/>
          <w:szCs w:val="26"/>
          <w:lang w:val="ru-RU" w:eastAsia="en-US" w:bidi="ar-SA"/>
        </w:rPr>
        <w:t xml:space="preserve">     </w:t>
      </w:r>
      <w:r w:rsidR="005B64C0" w:rsidRPr="00E01881">
        <w:rPr>
          <w:bCs/>
          <w:sz w:val="26"/>
          <w:szCs w:val="26"/>
          <w:lang w:val="ru-RU" w:eastAsia="en-US" w:bidi="ar-SA"/>
        </w:rPr>
        <w:t>1.3. статью 30 пол</w:t>
      </w:r>
      <w:r w:rsidR="004C05B2" w:rsidRPr="00E01881">
        <w:rPr>
          <w:bCs/>
          <w:sz w:val="26"/>
          <w:szCs w:val="26"/>
          <w:lang w:val="ru-RU" w:eastAsia="en-US" w:bidi="ar-SA"/>
        </w:rPr>
        <w:t>ожения изложить в следующей реда</w:t>
      </w:r>
      <w:r w:rsidR="005B64C0" w:rsidRPr="00E01881">
        <w:rPr>
          <w:bCs/>
          <w:sz w:val="26"/>
          <w:szCs w:val="26"/>
          <w:lang w:val="ru-RU" w:eastAsia="en-US" w:bidi="ar-SA"/>
        </w:rPr>
        <w:t>кции:</w:t>
      </w:r>
      <w:r w:rsidR="004C05B2" w:rsidRPr="00E01881">
        <w:rPr>
          <w:sz w:val="26"/>
          <w:szCs w:val="26"/>
          <w:lang w:val="ru-RU" w:eastAsia="en-US" w:bidi="ar-SA"/>
        </w:rPr>
        <w:t xml:space="preserve"> «</w:t>
      </w:r>
      <w:hyperlink r:id="rId8" w:history="1">
        <w:r w:rsidR="004C05B2" w:rsidRPr="00E01881">
          <w:rPr>
            <w:sz w:val="26"/>
            <w:szCs w:val="26"/>
            <w:lang w:val="ru-RU" w:eastAsia="en-US" w:bidi="ar-SA"/>
          </w:rPr>
          <w:t>Программа</w:t>
        </w:r>
      </w:hyperlink>
      <w:r w:rsidR="004C05B2" w:rsidRPr="00E01881">
        <w:rPr>
          <w:sz w:val="26"/>
          <w:szCs w:val="26"/>
          <w:lang w:val="ru-RU" w:eastAsia="en-US" w:bidi="ar-SA"/>
        </w:rPr>
        <w:t>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4C05B2" w:rsidRPr="00E01881" w:rsidRDefault="004C05B2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 xml:space="preserve">1) направления (цели) гарантирования с указанием объема гарантий по каждому направлению (цели), категорий (групп) и (или) наименований принципалов по </w:t>
      </w:r>
      <w:r w:rsidRPr="00E01881">
        <w:rPr>
          <w:sz w:val="26"/>
          <w:szCs w:val="26"/>
          <w:lang w:val="ru-RU" w:eastAsia="en-US" w:bidi="ar-SA"/>
        </w:rPr>
        <w:lastRenderedPageBreak/>
        <w:t>каждому направлению (цели) гарантирования;</w:t>
      </w:r>
    </w:p>
    <w:p w:rsidR="004C05B2" w:rsidRPr="00E01881" w:rsidRDefault="004C05B2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2) общий объем гарантий;</w:t>
      </w:r>
    </w:p>
    <w:p w:rsidR="004C05B2" w:rsidRPr="00E01881" w:rsidRDefault="004C05B2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3) наличие (отсутствие) права регрессного требования гаранта к принципалам;</w:t>
      </w:r>
    </w:p>
    <w:p w:rsidR="004C05B2" w:rsidRPr="00E01881" w:rsidRDefault="004C05B2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4) иные условия предоставления и исполнения гарантий.</w:t>
      </w:r>
    </w:p>
    <w:p w:rsidR="004C05B2" w:rsidRPr="00E01881" w:rsidRDefault="004C05B2" w:rsidP="00E01881">
      <w:pPr>
        <w:pStyle w:val="a3"/>
        <w:spacing w:line="276" w:lineRule="auto"/>
        <w:ind w:firstLine="708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Муниципальные гарантии</w:t>
      </w:r>
      <w:r w:rsidR="00136FAF" w:rsidRPr="00E01881">
        <w:rPr>
          <w:sz w:val="26"/>
          <w:szCs w:val="26"/>
          <w:lang w:val="ru-RU" w:eastAsia="en-US" w:bidi="ar-SA"/>
        </w:rPr>
        <w:t xml:space="preserve"> сельского поселения</w:t>
      </w:r>
      <w:r w:rsidRPr="00E01881">
        <w:rPr>
          <w:sz w:val="26"/>
          <w:szCs w:val="26"/>
          <w:lang w:val="ru-RU" w:eastAsia="en-US" w:bidi="ar-SA"/>
        </w:rPr>
        <w:t xml:space="preserve"> по обязательствам, выраженным в валюте Российской Федерации, предоставляются и исполняются только в валюте Российской Федерации. Программа муниципальных гарантий сельского поселения в валюте Российской Федерации является приложением к соответствующему решению о бюджете</w:t>
      </w:r>
      <w:r w:rsidR="00136FAF" w:rsidRPr="00E01881">
        <w:rPr>
          <w:sz w:val="26"/>
          <w:szCs w:val="26"/>
          <w:lang w:val="ru-RU" w:eastAsia="en-US" w:bidi="ar-SA"/>
        </w:rPr>
        <w:t>»</w:t>
      </w:r>
      <w:r w:rsidRPr="00E01881">
        <w:rPr>
          <w:sz w:val="26"/>
          <w:szCs w:val="26"/>
          <w:lang w:val="ru-RU" w:eastAsia="en-US" w:bidi="ar-SA"/>
        </w:rPr>
        <w:t>.</w:t>
      </w:r>
    </w:p>
    <w:p w:rsidR="00134A64" w:rsidRPr="00E01881" w:rsidRDefault="00F74BE3" w:rsidP="00E01881">
      <w:pPr>
        <w:pStyle w:val="a3"/>
        <w:spacing w:line="276" w:lineRule="auto"/>
        <w:ind w:firstLine="708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 xml:space="preserve">1.4. абзац 11 пункта </w:t>
      </w:r>
      <w:r w:rsidR="00486433" w:rsidRPr="00E01881">
        <w:rPr>
          <w:sz w:val="26"/>
          <w:szCs w:val="26"/>
          <w:lang w:eastAsia="en-US"/>
        </w:rPr>
        <w:t>2</w:t>
      </w:r>
      <w:r w:rsidRPr="00E01881">
        <w:rPr>
          <w:sz w:val="26"/>
          <w:szCs w:val="26"/>
          <w:lang w:val="ru-RU" w:eastAsia="en-US" w:bidi="ar-SA"/>
        </w:rPr>
        <w:t xml:space="preserve"> статьи 40 изложить в следующей редакции:</w:t>
      </w:r>
      <w:r w:rsidR="00571CB3" w:rsidRPr="00E01881">
        <w:rPr>
          <w:sz w:val="26"/>
          <w:szCs w:val="26"/>
        </w:rPr>
        <w:t xml:space="preserve"> «</w:t>
      </w:r>
      <w:hyperlink r:id="rId9" w:history="1">
        <w:r w:rsidR="00134A64" w:rsidRPr="00E01881">
          <w:rPr>
            <w:sz w:val="26"/>
            <w:szCs w:val="26"/>
            <w:lang w:val="ru-RU" w:eastAsia="en-US" w:bidi="ar-SA"/>
          </w:rPr>
          <w:t>Программа</w:t>
        </w:r>
      </w:hyperlink>
      <w:r w:rsidR="00134A64" w:rsidRPr="00E01881">
        <w:rPr>
          <w:sz w:val="26"/>
          <w:szCs w:val="26"/>
          <w:lang w:val="ru-RU" w:eastAsia="en-US" w:bidi="ar-SA"/>
        </w:rPr>
        <w:t>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134A64" w:rsidRPr="00E01881" w:rsidRDefault="00134A64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134A64" w:rsidRPr="00E01881" w:rsidRDefault="00134A64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2) общий объем гарантий;</w:t>
      </w:r>
    </w:p>
    <w:p w:rsidR="00134A64" w:rsidRPr="00E01881" w:rsidRDefault="00134A64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3) наличие (отсутствие) права регрессного требования гаранта к принципалам;</w:t>
      </w:r>
    </w:p>
    <w:p w:rsidR="00571CB3" w:rsidRPr="00E01881" w:rsidRDefault="00134A64" w:rsidP="00E01881">
      <w:pPr>
        <w:pStyle w:val="ConsPlusNormal"/>
        <w:spacing w:line="276" w:lineRule="auto"/>
        <w:jc w:val="both"/>
        <w:rPr>
          <w:sz w:val="26"/>
          <w:szCs w:val="26"/>
        </w:rPr>
      </w:pPr>
      <w:r w:rsidRPr="00E01881">
        <w:rPr>
          <w:rFonts w:eastAsiaTheme="minorHAnsi"/>
          <w:sz w:val="26"/>
          <w:szCs w:val="26"/>
          <w:lang w:eastAsia="en-US"/>
        </w:rPr>
        <w:t>4) иные условия предоставления и исполнения гарантий</w:t>
      </w:r>
      <w:r w:rsidR="00571CB3" w:rsidRPr="00E01881">
        <w:rPr>
          <w:sz w:val="26"/>
          <w:szCs w:val="26"/>
        </w:rPr>
        <w:t>».</w:t>
      </w:r>
    </w:p>
    <w:p w:rsidR="00925B11" w:rsidRPr="00E01881" w:rsidRDefault="00925B11" w:rsidP="00E01881">
      <w:pPr>
        <w:pStyle w:val="ConsPlusNormal"/>
        <w:spacing w:line="276" w:lineRule="auto"/>
        <w:ind w:left="-142" w:firstLine="540"/>
        <w:jc w:val="both"/>
        <w:rPr>
          <w:sz w:val="26"/>
          <w:szCs w:val="26"/>
        </w:rPr>
      </w:pPr>
      <w:r w:rsidRPr="00E01881">
        <w:rPr>
          <w:sz w:val="26"/>
          <w:szCs w:val="26"/>
        </w:rPr>
        <w:t xml:space="preserve">1.5. абзац 8 части 1 статьи 45 </w:t>
      </w:r>
      <w:r w:rsidRPr="00E01881">
        <w:rPr>
          <w:sz w:val="26"/>
          <w:szCs w:val="26"/>
          <w:lang w:eastAsia="en-US"/>
        </w:rPr>
        <w:t>изложить в следующей редакции:</w:t>
      </w:r>
    </w:p>
    <w:p w:rsidR="00134A64" w:rsidRPr="00E01881" w:rsidRDefault="00134A64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«</w:t>
      </w:r>
      <w:hyperlink r:id="rId10" w:history="1">
        <w:r w:rsidRPr="00E01881">
          <w:rPr>
            <w:sz w:val="26"/>
            <w:szCs w:val="26"/>
            <w:lang w:val="ru-RU" w:eastAsia="en-US" w:bidi="ar-SA"/>
          </w:rPr>
          <w:t>Программа</w:t>
        </w:r>
      </w:hyperlink>
      <w:r w:rsidRPr="00E01881">
        <w:rPr>
          <w:sz w:val="26"/>
          <w:szCs w:val="26"/>
          <w:lang w:val="ru-RU" w:eastAsia="en-US" w:bidi="ar-SA"/>
        </w:rPr>
        <w:t>, муниципальных гарантий 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134A64" w:rsidRPr="00E01881" w:rsidRDefault="00134A64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134A64" w:rsidRPr="00E01881" w:rsidRDefault="00134A64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2) общий объем гарантий;</w:t>
      </w:r>
    </w:p>
    <w:p w:rsidR="00134A64" w:rsidRPr="00E01881" w:rsidRDefault="00134A64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3) наличие (отсутствие) права регрессного требования гаранта к принципалам;</w:t>
      </w:r>
    </w:p>
    <w:p w:rsidR="00136FAF" w:rsidRPr="00E01881" w:rsidRDefault="00134A64" w:rsidP="00E01881">
      <w:pPr>
        <w:pStyle w:val="a3"/>
        <w:spacing w:line="276" w:lineRule="auto"/>
        <w:jc w:val="both"/>
        <w:rPr>
          <w:sz w:val="26"/>
          <w:szCs w:val="26"/>
          <w:lang w:val="ru-RU" w:eastAsia="en-US" w:bidi="ar-SA"/>
        </w:rPr>
      </w:pPr>
      <w:r w:rsidRPr="00E01881">
        <w:rPr>
          <w:sz w:val="26"/>
          <w:szCs w:val="26"/>
          <w:lang w:val="ru-RU" w:eastAsia="en-US" w:bidi="ar-SA"/>
        </w:rPr>
        <w:t>4) иные условия предоставления и исполнения гарантий».</w:t>
      </w:r>
    </w:p>
    <w:p w:rsidR="005B64C0" w:rsidRPr="00E01881" w:rsidRDefault="005B64C0" w:rsidP="00E01881">
      <w:pPr>
        <w:widowControl/>
        <w:suppressAutoHyphens w:val="0"/>
        <w:autoSpaceDE w:val="0"/>
        <w:spacing w:line="276" w:lineRule="auto"/>
        <w:ind w:left="-142" w:firstLine="540"/>
        <w:jc w:val="both"/>
        <w:rPr>
          <w:rFonts w:eastAsiaTheme="minorHAnsi" w:cs="Times New Roman"/>
          <w:bCs/>
          <w:kern w:val="0"/>
          <w:sz w:val="26"/>
          <w:szCs w:val="26"/>
          <w:lang w:val="ru-RU" w:eastAsia="en-US" w:bidi="ar-SA"/>
        </w:rPr>
      </w:pPr>
    </w:p>
    <w:p w:rsidR="00AD7972" w:rsidRPr="00E01881" w:rsidRDefault="0095528B" w:rsidP="00E01881">
      <w:pPr>
        <w:spacing w:line="276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E01881">
        <w:rPr>
          <w:spacing w:val="-4"/>
          <w:sz w:val="26"/>
          <w:szCs w:val="26"/>
          <w:lang w:val="ru-RU"/>
        </w:rPr>
        <w:t>1.6. пункт 2 статьи 56 положения изложить в следующей редакции:</w:t>
      </w:r>
    </w:p>
    <w:p w:rsidR="0095528B" w:rsidRPr="00E01881" w:rsidRDefault="0095528B" w:rsidP="00E0188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«Предельные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средств».</w:t>
      </w:r>
    </w:p>
    <w:p w:rsidR="00951C52" w:rsidRPr="00E01881" w:rsidRDefault="00951C52" w:rsidP="00E0188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  </w:t>
      </w:r>
      <w:r w:rsidR="0074769D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ab/>
      </w: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1.7. </w:t>
      </w:r>
      <w:r w:rsidR="00CE0A5E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пункт 3 с</w:t>
      </w:r>
      <w:r w:rsidR="00412CAB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тать</w:t>
      </w:r>
      <w:r w:rsidR="00CE0A5E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и</w:t>
      </w: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62 изложить в следующей редакции:</w:t>
      </w:r>
      <w:r w:rsidRPr="00E01881">
        <w:rPr>
          <w:rFonts w:eastAsia="Times New Roman" w:cs="Times New Roman"/>
          <w:sz w:val="26"/>
          <w:szCs w:val="26"/>
          <w:lang w:val="ru-RU" w:eastAsia="ar-SA" w:bidi="ar-SA"/>
        </w:rPr>
        <w:t xml:space="preserve"> «С учетом данных внешней проверки годовой бюджетной отчетности главных администраторов средств бюджета сельского поселения </w:t>
      </w:r>
      <w:r w:rsidRPr="00E01881">
        <w:rPr>
          <w:rFonts w:cs="Times New Roman"/>
          <w:sz w:val="26"/>
          <w:szCs w:val="26"/>
          <w:lang w:val="ru-RU" w:eastAsia="ar-SA"/>
        </w:rPr>
        <w:t xml:space="preserve">орган, осуществляющий </w:t>
      </w:r>
      <w:r w:rsidRPr="00E01881">
        <w:rPr>
          <w:rFonts w:cs="Times New Roman"/>
          <w:sz w:val="26"/>
          <w:szCs w:val="26"/>
          <w:lang w:val="ru-RU"/>
        </w:rPr>
        <w:t xml:space="preserve">внешний </w:t>
      </w:r>
      <w:proofErr w:type="gramStart"/>
      <w:r w:rsidRPr="00E01881">
        <w:rPr>
          <w:rFonts w:cs="Times New Roman"/>
          <w:sz w:val="26"/>
          <w:szCs w:val="26"/>
          <w:lang w:val="ru-RU"/>
        </w:rPr>
        <w:t>муниципальный финансовый контроль</w:t>
      </w:r>
      <w:proofErr w:type="gramEnd"/>
      <w:r w:rsidRPr="00E01881">
        <w:rPr>
          <w:rFonts w:eastAsia="Times New Roman" w:cs="Times New Roman"/>
          <w:sz w:val="26"/>
          <w:szCs w:val="26"/>
          <w:lang w:val="ru-RU" w:eastAsia="ar-SA" w:bidi="ar-SA"/>
        </w:rPr>
        <w:t xml:space="preserve"> готовит заключение на годовой отчет об </w:t>
      </w:r>
      <w:r w:rsidRPr="00E01881">
        <w:rPr>
          <w:rFonts w:eastAsia="Times New Roman" w:cs="Times New Roman"/>
          <w:sz w:val="26"/>
          <w:szCs w:val="26"/>
          <w:lang w:val="ru-RU" w:eastAsia="ar-SA" w:bidi="ar-SA"/>
        </w:rPr>
        <w:lastRenderedPageBreak/>
        <w:t>исполнении бюджета сельского поселения в срок, не превышающий один месяц, и представляет его в Совет народных депутатов с одновременным направлением в администрацию сельского поселения.</w:t>
      </w: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и с учетом особенностей, установленных федеральными законами</w:t>
      </w:r>
      <w:r w:rsidR="00420980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»</w:t>
      </w: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</w:p>
    <w:p w:rsidR="00412CAB" w:rsidRPr="00E01881" w:rsidRDefault="00412CAB" w:rsidP="00E01881">
      <w:pPr>
        <w:widowControl/>
        <w:suppressAutoHyphens w:val="0"/>
        <w:autoSpaceDE w:val="0"/>
        <w:adjustRightInd w:val="0"/>
        <w:spacing w:line="276" w:lineRule="auto"/>
        <w:ind w:firstLine="708"/>
        <w:jc w:val="both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1.8.</w:t>
      </w:r>
      <w:r w:rsidR="00CE0A5E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пункт</w:t>
      </w:r>
      <w:r w:rsidR="00D37E0C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</w:t>
      </w:r>
      <w:r w:rsidR="00CE0A5E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2 </w:t>
      </w:r>
      <w:r w:rsidR="007B1FE6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абзац</w:t>
      </w:r>
      <w:r w:rsidR="00CE0A5E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2 статьи 63 положения, изложить в следующей редакции:</w:t>
      </w:r>
    </w:p>
    <w:p w:rsidR="00CE0A5E" w:rsidRPr="00E01881" w:rsidRDefault="002C74BE" w:rsidP="00E0188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«П</w:t>
      </w:r>
      <w:r w:rsidR="00CE0A5E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ояснительная записка к годовому отчету,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</w:t>
      </w: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решения</w:t>
      </w:r>
      <w:r w:rsidR="00CE0A5E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»</w:t>
      </w:r>
      <w:r w:rsidR="00CE0A5E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</w:p>
    <w:p w:rsidR="008E4A03" w:rsidRPr="00E01881" w:rsidRDefault="008E4A03" w:rsidP="00E01881">
      <w:pPr>
        <w:widowControl/>
        <w:suppressAutoHyphens w:val="0"/>
        <w:autoSpaceDE w:val="0"/>
        <w:spacing w:line="276" w:lineRule="auto"/>
        <w:ind w:firstLine="708"/>
        <w:jc w:val="both"/>
        <w:rPr>
          <w:rFonts w:eastAsia="Times New Roman" w:cs="Times New Roman"/>
          <w:sz w:val="26"/>
          <w:szCs w:val="26"/>
          <w:lang w:val="ru-RU" w:eastAsia="ar-SA" w:bidi="ar-SA"/>
        </w:rPr>
      </w:pP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1.9. пункт 4 статьи 52 положения </w:t>
      </w:r>
      <w:r w:rsidR="00B52154" w:rsidRPr="00E01881">
        <w:rPr>
          <w:rFonts w:eastAsia="Times New Roman" w:cs="Times New Roman"/>
          <w:sz w:val="26"/>
          <w:szCs w:val="26"/>
          <w:lang w:val="ru-RU" w:eastAsia="ar-SA" w:bidi="ar-SA"/>
        </w:rPr>
        <w:t>признать утратившим силу.</w:t>
      </w:r>
    </w:p>
    <w:p w:rsidR="00EE2DF9" w:rsidRPr="00E01881" w:rsidRDefault="00EE2DF9" w:rsidP="00E01881">
      <w:pPr>
        <w:widowControl/>
        <w:suppressAutoHyphens w:val="0"/>
        <w:autoSpaceDE w:val="0"/>
        <w:adjustRightInd w:val="0"/>
        <w:spacing w:line="276" w:lineRule="auto"/>
        <w:ind w:firstLine="708"/>
        <w:jc w:val="both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1.10. статью 67 положения изложить в следующей редакции:</w:t>
      </w:r>
    </w:p>
    <w:p w:rsidR="008E4A03" w:rsidRPr="00E01881" w:rsidRDefault="00EE2DF9" w:rsidP="00E01881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«</w:t>
      </w:r>
      <w:r w:rsidR="008E4A03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</w:t>
      </w:r>
      <w:r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»</w:t>
      </w:r>
      <w:r w:rsidR="008E4A03" w:rsidRPr="00E01881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</w:p>
    <w:p w:rsidR="00547FAC" w:rsidRPr="00E01881" w:rsidRDefault="00547FAC" w:rsidP="00E0188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E01881">
        <w:rPr>
          <w:spacing w:val="-4"/>
          <w:sz w:val="26"/>
          <w:szCs w:val="26"/>
          <w:lang w:val="ru-RU"/>
        </w:rPr>
        <w:t xml:space="preserve">2. </w:t>
      </w:r>
      <w:proofErr w:type="spellStart"/>
      <w:r w:rsidRPr="00E01881">
        <w:rPr>
          <w:sz w:val="26"/>
          <w:szCs w:val="26"/>
        </w:rPr>
        <w:t>Опубликовать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настоящее</w:t>
      </w:r>
      <w:proofErr w:type="spellEnd"/>
      <w:r w:rsidRPr="00E01881">
        <w:rPr>
          <w:sz w:val="26"/>
          <w:szCs w:val="26"/>
        </w:rPr>
        <w:t xml:space="preserve"> </w:t>
      </w:r>
      <w:proofErr w:type="spellStart"/>
      <w:r w:rsidRPr="00E01881">
        <w:rPr>
          <w:sz w:val="26"/>
          <w:szCs w:val="26"/>
        </w:rPr>
        <w:t>решение</w:t>
      </w:r>
      <w:proofErr w:type="spellEnd"/>
      <w:r w:rsidRPr="00E01881">
        <w:rPr>
          <w:sz w:val="26"/>
          <w:szCs w:val="26"/>
        </w:rPr>
        <w:t xml:space="preserve"> в </w:t>
      </w:r>
      <w:r w:rsidR="00E01881" w:rsidRPr="00E01881">
        <w:rPr>
          <w:sz w:val="26"/>
          <w:szCs w:val="26"/>
          <w:lang w:val="ru-RU"/>
        </w:rPr>
        <w:t>установленном порядке</w:t>
      </w:r>
    </w:p>
    <w:p w:rsidR="00547FAC" w:rsidRPr="00E01881" w:rsidRDefault="00547FAC" w:rsidP="00E01881">
      <w:pPr>
        <w:pStyle w:val="1"/>
        <w:spacing w:before="0" w:after="0" w:line="276" w:lineRule="auto"/>
        <w:ind w:firstLine="709"/>
        <w:jc w:val="both"/>
        <w:rPr>
          <w:sz w:val="26"/>
          <w:szCs w:val="26"/>
        </w:rPr>
      </w:pPr>
      <w:r w:rsidRPr="00E01881">
        <w:rPr>
          <w:sz w:val="26"/>
          <w:szCs w:val="26"/>
        </w:rPr>
        <w:t>3. Настоящее решение вступает в силу с момента его опубликования.</w:t>
      </w:r>
    </w:p>
    <w:p w:rsidR="00547FAC" w:rsidRPr="00E01881" w:rsidRDefault="00547FAC" w:rsidP="00E01881">
      <w:pPr>
        <w:pStyle w:val="1"/>
        <w:spacing w:before="0" w:after="0" w:line="276" w:lineRule="auto"/>
        <w:jc w:val="both"/>
        <w:rPr>
          <w:sz w:val="26"/>
          <w:szCs w:val="26"/>
        </w:rPr>
      </w:pPr>
    </w:p>
    <w:p w:rsidR="00547FAC" w:rsidRPr="00E01881" w:rsidRDefault="00547FAC" w:rsidP="00E01881">
      <w:pPr>
        <w:pStyle w:val="1"/>
        <w:spacing w:before="0" w:after="0" w:line="276" w:lineRule="auto"/>
        <w:jc w:val="both"/>
        <w:rPr>
          <w:sz w:val="26"/>
          <w:szCs w:val="26"/>
        </w:rPr>
      </w:pPr>
      <w:r w:rsidRPr="00E01881">
        <w:rPr>
          <w:sz w:val="26"/>
          <w:szCs w:val="26"/>
        </w:rPr>
        <w:t xml:space="preserve">Глава </w:t>
      </w:r>
      <w:proofErr w:type="spellStart"/>
      <w:r w:rsidR="00E01881" w:rsidRPr="00E01881">
        <w:rPr>
          <w:sz w:val="26"/>
          <w:szCs w:val="26"/>
        </w:rPr>
        <w:t>Белогорьевского</w:t>
      </w:r>
      <w:proofErr w:type="spellEnd"/>
    </w:p>
    <w:p w:rsidR="00547FAC" w:rsidRPr="00E01881" w:rsidRDefault="00547FAC" w:rsidP="00E01881">
      <w:pPr>
        <w:pStyle w:val="1"/>
        <w:spacing w:before="0" w:after="0" w:line="276" w:lineRule="auto"/>
        <w:jc w:val="both"/>
        <w:rPr>
          <w:sz w:val="26"/>
          <w:szCs w:val="26"/>
        </w:rPr>
      </w:pPr>
      <w:r w:rsidRPr="00E01881">
        <w:rPr>
          <w:sz w:val="26"/>
          <w:szCs w:val="26"/>
        </w:rPr>
        <w:t xml:space="preserve">сельского поселения                                                       </w:t>
      </w:r>
      <w:r w:rsidR="00E01881" w:rsidRPr="00E01881">
        <w:rPr>
          <w:sz w:val="26"/>
          <w:szCs w:val="26"/>
        </w:rPr>
        <w:t xml:space="preserve">      </w:t>
      </w:r>
      <w:proofErr w:type="spellStart"/>
      <w:r w:rsidR="00E01881" w:rsidRPr="00E01881">
        <w:rPr>
          <w:sz w:val="26"/>
          <w:szCs w:val="26"/>
        </w:rPr>
        <w:t>А.И.Ендовицкий</w:t>
      </w:r>
      <w:proofErr w:type="spellEnd"/>
    </w:p>
    <w:p w:rsidR="00547FAC" w:rsidRPr="00E01881" w:rsidRDefault="00547FAC" w:rsidP="00E01881">
      <w:pPr>
        <w:spacing w:line="276" w:lineRule="auto"/>
        <w:ind w:firstLine="708"/>
        <w:jc w:val="both"/>
        <w:rPr>
          <w:spacing w:val="-4"/>
          <w:sz w:val="26"/>
          <w:szCs w:val="26"/>
          <w:lang w:val="ru-RU"/>
        </w:rPr>
      </w:pPr>
      <w:bookmarkStart w:id="0" w:name="_GoBack"/>
      <w:bookmarkEnd w:id="0"/>
    </w:p>
    <w:sectPr w:rsidR="00547FAC" w:rsidRPr="00E01881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972"/>
    <w:rsid w:val="0013410B"/>
    <w:rsid w:val="00134A64"/>
    <w:rsid w:val="00136FAF"/>
    <w:rsid w:val="0018145C"/>
    <w:rsid w:val="001B2D8B"/>
    <w:rsid w:val="001C2393"/>
    <w:rsid w:val="002758ED"/>
    <w:rsid w:val="002C0BC5"/>
    <w:rsid w:val="002C74BE"/>
    <w:rsid w:val="003078B3"/>
    <w:rsid w:val="0031392E"/>
    <w:rsid w:val="00366237"/>
    <w:rsid w:val="00386907"/>
    <w:rsid w:val="00386C44"/>
    <w:rsid w:val="003C78C7"/>
    <w:rsid w:val="003F54F2"/>
    <w:rsid w:val="00412CAB"/>
    <w:rsid w:val="00420980"/>
    <w:rsid w:val="00432300"/>
    <w:rsid w:val="0044082B"/>
    <w:rsid w:val="00461F38"/>
    <w:rsid w:val="00486433"/>
    <w:rsid w:val="004C05B2"/>
    <w:rsid w:val="004C4D9C"/>
    <w:rsid w:val="004E5D9B"/>
    <w:rsid w:val="00505F65"/>
    <w:rsid w:val="00547FAC"/>
    <w:rsid w:val="0057097C"/>
    <w:rsid w:val="00571CB3"/>
    <w:rsid w:val="005B64C0"/>
    <w:rsid w:val="005C724B"/>
    <w:rsid w:val="006755D7"/>
    <w:rsid w:val="006C7076"/>
    <w:rsid w:val="00704ADB"/>
    <w:rsid w:val="00737AD0"/>
    <w:rsid w:val="0074769D"/>
    <w:rsid w:val="0075197F"/>
    <w:rsid w:val="007B1FE6"/>
    <w:rsid w:val="0081700E"/>
    <w:rsid w:val="00821C8D"/>
    <w:rsid w:val="00830C96"/>
    <w:rsid w:val="008669DB"/>
    <w:rsid w:val="00887AB6"/>
    <w:rsid w:val="008E4A03"/>
    <w:rsid w:val="00925B11"/>
    <w:rsid w:val="00951C52"/>
    <w:rsid w:val="0095528B"/>
    <w:rsid w:val="009C669E"/>
    <w:rsid w:val="009F6EB4"/>
    <w:rsid w:val="00A4664B"/>
    <w:rsid w:val="00A52D24"/>
    <w:rsid w:val="00A86557"/>
    <w:rsid w:val="00AD7972"/>
    <w:rsid w:val="00AE5D90"/>
    <w:rsid w:val="00B15A80"/>
    <w:rsid w:val="00B455C5"/>
    <w:rsid w:val="00B52154"/>
    <w:rsid w:val="00B91EAF"/>
    <w:rsid w:val="00BA3BCA"/>
    <w:rsid w:val="00BF210C"/>
    <w:rsid w:val="00C35F9D"/>
    <w:rsid w:val="00C71B92"/>
    <w:rsid w:val="00CE0A5E"/>
    <w:rsid w:val="00D22132"/>
    <w:rsid w:val="00D37E0C"/>
    <w:rsid w:val="00DD2076"/>
    <w:rsid w:val="00DD4EF6"/>
    <w:rsid w:val="00DE0042"/>
    <w:rsid w:val="00E01881"/>
    <w:rsid w:val="00E27382"/>
    <w:rsid w:val="00EC19BA"/>
    <w:rsid w:val="00EE2DF9"/>
    <w:rsid w:val="00F7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C566"/>
  <w15:docId w15:val="{0A824488-AA78-44B6-A0F6-7C93F4B6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No Spacing"/>
    <w:uiPriority w:val="1"/>
    <w:qFormat/>
    <w:rsid w:val="00136F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571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8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881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7D435A85546E00D5E807CF8456FB5120D2A7EF3C38E223F5C69BD73F095D8947DC29049231D833633891AD427E73A39A16C25A1C7356u0K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EFCD8492E9985FB39E44EFA4EA7B7F1F624595BCA8D30C8091E8D59F1C78C9092DB339630CCF242E500F816AB18563D21892C8FA0B096uFz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FEFCD8492E9985FB39E44EFA4EA7B7F1F625555FC48D30C8091E8D59F1C78C9092DB339630CCF04EE500F816AB18563D21892C8FA0B096uFz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FEFCD8492E9985FB39E44EFA4EA7B7F0FB245454C88D30C8091E8D59F1C78C9092DB339630CCF04FE500F816AB18563D21892C8FA0B096uFzCG" TargetMode="External"/><Relationship Id="rId10" Type="http://schemas.openxmlformats.org/officeDocument/2006/relationships/hyperlink" Target="consultantplus://offline/ref=B1BE7D435A85546E00D5E807CF8456FB5120D2A7EF3C38E223F5C69BD73F095D8947DC29049231D833633891AD427E73A39A16C25A1C7356u0K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BE7D435A85546E00D5E807CF8456FB5120D2A7EF3C38E223F5C69BD73F095D8947DC29049231D833633891AD427E73A39A16C25A1C7356u0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7D5C-4BA0-4780-A5CA-82E54AE9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2020-04-30T06:44:00Z</cp:lastPrinted>
  <dcterms:created xsi:type="dcterms:W3CDTF">2020-04-28T11:58:00Z</dcterms:created>
  <dcterms:modified xsi:type="dcterms:W3CDTF">2020-04-30T06:44:00Z</dcterms:modified>
</cp:coreProperties>
</file>